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A4" w:rsidRPr="00F72FA4" w:rsidRDefault="00F72FA4" w:rsidP="00F72FA4">
      <w:pPr>
        <w:jc w:val="center"/>
        <w:rPr>
          <w:b/>
          <w:bCs/>
          <w:sz w:val="28"/>
          <w:szCs w:val="28"/>
          <w:lang w:val="sv-SE"/>
        </w:rPr>
      </w:pPr>
      <w:r w:rsidRPr="00F72FA4">
        <w:rPr>
          <w:b/>
          <w:bCs/>
          <w:sz w:val="28"/>
          <w:szCs w:val="28"/>
          <w:lang w:val="sv-SE"/>
        </w:rPr>
        <w:t xml:space="preserve">Perbandingan Efektivitas Berbagai Antiseptik </w:t>
      </w:r>
    </w:p>
    <w:p w:rsidR="00F72FA4" w:rsidRPr="00F72FA4" w:rsidRDefault="00F72FA4" w:rsidP="00F72FA4">
      <w:pPr>
        <w:jc w:val="center"/>
        <w:rPr>
          <w:b/>
          <w:bCs/>
          <w:sz w:val="28"/>
          <w:szCs w:val="28"/>
          <w:lang w:val="sv-SE"/>
        </w:rPr>
      </w:pPr>
      <w:r w:rsidRPr="00F72FA4">
        <w:rPr>
          <w:b/>
          <w:bCs/>
          <w:sz w:val="28"/>
          <w:szCs w:val="28"/>
          <w:lang w:val="sv-SE"/>
        </w:rPr>
        <w:t xml:space="preserve">pada Implementasi Program Kebersihan Tangan </w:t>
      </w:r>
    </w:p>
    <w:p w:rsidR="00F72FA4" w:rsidRPr="00F72FA4" w:rsidRDefault="00F72FA4" w:rsidP="00F72FA4">
      <w:pPr>
        <w:jc w:val="center"/>
        <w:rPr>
          <w:b/>
          <w:bCs/>
          <w:sz w:val="28"/>
          <w:szCs w:val="28"/>
          <w:lang w:val="sv-SE"/>
        </w:rPr>
      </w:pPr>
      <w:r w:rsidRPr="00F72FA4">
        <w:rPr>
          <w:b/>
          <w:bCs/>
          <w:sz w:val="28"/>
          <w:szCs w:val="28"/>
          <w:lang w:val="sv-SE"/>
        </w:rPr>
        <w:t xml:space="preserve">Menuju Keamanan Pelayanan </w:t>
      </w:r>
    </w:p>
    <w:p w:rsidR="00F72FA4" w:rsidRPr="00F72FA4" w:rsidRDefault="00F72FA4" w:rsidP="00F72FA4">
      <w:pPr>
        <w:jc w:val="center"/>
        <w:rPr>
          <w:b/>
          <w:bCs/>
          <w:sz w:val="28"/>
          <w:szCs w:val="28"/>
          <w:lang w:val="sv-SE"/>
        </w:rPr>
      </w:pPr>
      <w:r w:rsidRPr="00F72FA4">
        <w:rPr>
          <w:b/>
          <w:bCs/>
          <w:sz w:val="28"/>
          <w:szCs w:val="28"/>
          <w:lang w:val="sv-SE"/>
        </w:rPr>
        <w:t>di RSUP DR Sa</w:t>
      </w:r>
      <w:r w:rsidR="00BD36B1">
        <w:rPr>
          <w:b/>
          <w:bCs/>
          <w:sz w:val="28"/>
          <w:szCs w:val="28"/>
          <w:lang w:val="sv-SE"/>
        </w:rPr>
        <w:t>r</w:t>
      </w:r>
      <w:r w:rsidRPr="00F72FA4">
        <w:rPr>
          <w:b/>
          <w:bCs/>
          <w:sz w:val="28"/>
          <w:szCs w:val="28"/>
          <w:lang w:val="sv-SE"/>
        </w:rPr>
        <w:t>djito Yogyakarta</w:t>
      </w:r>
    </w:p>
    <w:p w:rsidR="00152AFA" w:rsidRDefault="00152AFA" w:rsidP="00152AFA">
      <w:pPr>
        <w:jc w:val="center"/>
      </w:pPr>
    </w:p>
    <w:p w:rsidR="007644FC" w:rsidRPr="00DF7051" w:rsidRDefault="006313F6" w:rsidP="00152AFA">
      <w:pPr>
        <w:jc w:val="center"/>
        <w:rPr>
          <w:vertAlign w:val="superscript"/>
        </w:rPr>
      </w:pPr>
      <w:r>
        <w:t xml:space="preserve">Andaru </w:t>
      </w:r>
      <w:r w:rsidR="007644FC">
        <w:t>D</w:t>
      </w:r>
      <w:r w:rsidR="007644FC">
        <w:rPr>
          <w:vertAlign w:val="superscript"/>
        </w:rPr>
        <w:t>1</w:t>
      </w:r>
      <w:r w:rsidR="008C1E06">
        <w:rPr>
          <w:vertAlign w:val="superscript"/>
        </w:rPr>
        <w:t>,2,</w:t>
      </w:r>
      <w:r w:rsidR="00DF7051">
        <w:rPr>
          <w:vertAlign w:val="superscript"/>
        </w:rPr>
        <w:t>3,5</w:t>
      </w:r>
      <w:r w:rsidR="007644FC">
        <w:t>,</w:t>
      </w:r>
      <w:r w:rsidR="00B743B8" w:rsidRPr="00B743B8">
        <w:t xml:space="preserve"> </w:t>
      </w:r>
      <w:r w:rsidR="00B743B8">
        <w:t>Osman S</w:t>
      </w:r>
      <w:r w:rsidR="00B743B8">
        <w:rPr>
          <w:vertAlign w:val="superscript"/>
        </w:rPr>
        <w:t>3,5</w:t>
      </w:r>
      <w:r w:rsidR="00B743B8">
        <w:t>, Kismardhani</w:t>
      </w:r>
      <w:r w:rsidR="00B743B8">
        <w:rPr>
          <w:vertAlign w:val="superscript"/>
        </w:rPr>
        <w:t>1,2,3</w:t>
      </w:r>
      <w:r w:rsidR="00B743B8">
        <w:t>,</w:t>
      </w:r>
      <w:r w:rsidR="007644FC">
        <w:t xml:space="preserve"> </w:t>
      </w:r>
      <w:r>
        <w:t xml:space="preserve">Rizka </w:t>
      </w:r>
      <w:r w:rsidR="007644FC">
        <w:t>H</w:t>
      </w:r>
      <w:r w:rsidR="00D70FD2">
        <w:t>A</w:t>
      </w:r>
      <w:r w:rsidR="00DF7051">
        <w:rPr>
          <w:vertAlign w:val="superscript"/>
        </w:rPr>
        <w:t>1,2</w:t>
      </w:r>
      <w:r w:rsidR="007644FC">
        <w:t xml:space="preserve">, </w:t>
      </w:r>
      <w:r>
        <w:t xml:space="preserve">Handoyo </w:t>
      </w:r>
      <w:r w:rsidR="008C1E06">
        <w:t>P</w:t>
      </w:r>
      <w:r w:rsidR="008C1E06">
        <w:rPr>
          <w:vertAlign w:val="superscript"/>
        </w:rPr>
        <w:t>1</w:t>
      </w:r>
      <w:r w:rsidR="008C1E06">
        <w:t xml:space="preserve">, </w:t>
      </w:r>
      <w:r>
        <w:t xml:space="preserve">Retno </w:t>
      </w:r>
      <w:r w:rsidR="008C1E06">
        <w:t>M</w:t>
      </w:r>
      <w:r w:rsidR="00DF7051">
        <w:rPr>
          <w:vertAlign w:val="superscript"/>
        </w:rPr>
        <w:t>4</w:t>
      </w:r>
    </w:p>
    <w:p w:rsidR="009926C0" w:rsidRPr="00DF7051" w:rsidRDefault="009926C0" w:rsidP="00152AFA">
      <w:pPr>
        <w:jc w:val="center"/>
        <w:rPr>
          <w:i/>
          <w:sz w:val="22"/>
          <w:szCs w:val="22"/>
          <w:vertAlign w:val="superscript"/>
        </w:rPr>
      </w:pPr>
      <w:r w:rsidRPr="009926C0">
        <w:rPr>
          <w:i/>
          <w:sz w:val="22"/>
          <w:szCs w:val="22"/>
        </w:rPr>
        <w:t>P</w:t>
      </w:r>
      <w:r>
        <w:rPr>
          <w:i/>
          <w:sz w:val="22"/>
          <w:szCs w:val="22"/>
        </w:rPr>
        <w:t xml:space="preserve">anitia </w:t>
      </w:r>
      <w:r w:rsidRPr="009926C0">
        <w:rPr>
          <w:i/>
          <w:sz w:val="22"/>
          <w:szCs w:val="22"/>
        </w:rPr>
        <w:t>P</w:t>
      </w:r>
      <w:r>
        <w:rPr>
          <w:i/>
          <w:sz w:val="22"/>
          <w:szCs w:val="22"/>
        </w:rPr>
        <w:t xml:space="preserve">encegahan &amp; Pengendalian </w:t>
      </w:r>
      <w:r w:rsidRPr="009926C0">
        <w:rPr>
          <w:i/>
          <w:sz w:val="22"/>
          <w:szCs w:val="22"/>
        </w:rPr>
        <w:t>I</w:t>
      </w:r>
      <w:r>
        <w:rPr>
          <w:i/>
          <w:sz w:val="22"/>
          <w:szCs w:val="22"/>
        </w:rPr>
        <w:t xml:space="preserve">nfeksi </w:t>
      </w:r>
      <w:r w:rsidRPr="009926C0">
        <w:rPr>
          <w:i/>
          <w:sz w:val="22"/>
          <w:szCs w:val="22"/>
        </w:rPr>
        <w:t>RS</w:t>
      </w:r>
      <w:r w:rsidR="00DF7051">
        <w:rPr>
          <w:i/>
          <w:sz w:val="22"/>
          <w:szCs w:val="22"/>
          <w:vertAlign w:val="superscript"/>
        </w:rPr>
        <w:t>1</w:t>
      </w:r>
      <w:r w:rsidRPr="009926C0">
        <w:rPr>
          <w:i/>
          <w:sz w:val="22"/>
          <w:szCs w:val="22"/>
        </w:rPr>
        <w:t>,</w:t>
      </w:r>
      <w:r>
        <w:rPr>
          <w:i/>
          <w:sz w:val="22"/>
          <w:szCs w:val="22"/>
        </w:rPr>
        <w:t xml:space="preserve"> </w:t>
      </w:r>
      <w:r w:rsidRPr="009926C0">
        <w:rPr>
          <w:i/>
          <w:sz w:val="22"/>
          <w:szCs w:val="22"/>
        </w:rPr>
        <w:t>P</w:t>
      </w:r>
      <w:r>
        <w:rPr>
          <w:i/>
          <w:sz w:val="22"/>
          <w:szCs w:val="22"/>
        </w:rPr>
        <w:t xml:space="preserve">anitia </w:t>
      </w:r>
      <w:r w:rsidRPr="009926C0">
        <w:rPr>
          <w:i/>
          <w:sz w:val="22"/>
          <w:szCs w:val="22"/>
        </w:rPr>
        <w:t>P</w:t>
      </w:r>
      <w:r>
        <w:rPr>
          <w:i/>
          <w:sz w:val="22"/>
          <w:szCs w:val="22"/>
        </w:rPr>
        <w:t xml:space="preserve">engendalian </w:t>
      </w:r>
      <w:r w:rsidR="003F2301">
        <w:rPr>
          <w:i/>
          <w:sz w:val="22"/>
          <w:szCs w:val="22"/>
        </w:rPr>
        <w:t>Resist</w:t>
      </w:r>
      <w:r w:rsidR="00C67DB7">
        <w:rPr>
          <w:i/>
          <w:sz w:val="22"/>
          <w:szCs w:val="22"/>
        </w:rPr>
        <w:t>e</w:t>
      </w:r>
      <w:r w:rsidR="003F2301">
        <w:rPr>
          <w:i/>
          <w:sz w:val="22"/>
          <w:szCs w:val="22"/>
        </w:rPr>
        <w:t>n</w:t>
      </w:r>
      <w:r w:rsidR="00C67DB7">
        <w:rPr>
          <w:i/>
          <w:sz w:val="22"/>
          <w:szCs w:val="22"/>
        </w:rPr>
        <w:t>s</w:t>
      </w:r>
      <w:r>
        <w:rPr>
          <w:i/>
          <w:sz w:val="22"/>
          <w:szCs w:val="22"/>
        </w:rPr>
        <w:t xml:space="preserve">i </w:t>
      </w:r>
      <w:r w:rsidRPr="009926C0">
        <w:rPr>
          <w:i/>
          <w:sz w:val="22"/>
          <w:szCs w:val="22"/>
        </w:rPr>
        <w:t>A</w:t>
      </w:r>
      <w:r>
        <w:rPr>
          <w:i/>
          <w:sz w:val="22"/>
          <w:szCs w:val="22"/>
        </w:rPr>
        <w:t>ntibiotika</w:t>
      </w:r>
      <w:r w:rsidR="00DF7051">
        <w:rPr>
          <w:i/>
          <w:sz w:val="22"/>
          <w:szCs w:val="22"/>
          <w:vertAlign w:val="superscript"/>
        </w:rPr>
        <w:t>2</w:t>
      </w:r>
      <w:r w:rsidRPr="009926C0">
        <w:rPr>
          <w:i/>
          <w:sz w:val="22"/>
          <w:szCs w:val="22"/>
        </w:rPr>
        <w:t>, Lab</w:t>
      </w:r>
      <w:r>
        <w:rPr>
          <w:i/>
          <w:sz w:val="22"/>
          <w:szCs w:val="22"/>
        </w:rPr>
        <w:t xml:space="preserve">oratorium </w:t>
      </w:r>
      <w:r w:rsidRPr="009926C0">
        <w:rPr>
          <w:i/>
          <w:sz w:val="22"/>
          <w:szCs w:val="22"/>
        </w:rPr>
        <w:t>Klin</w:t>
      </w:r>
      <w:r>
        <w:rPr>
          <w:i/>
          <w:sz w:val="22"/>
          <w:szCs w:val="22"/>
        </w:rPr>
        <w:t>ik</w:t>
      </w:r>
      <w:r w:rsidR="00DF7051">
        <w:rPr>
          <w:i/>
          <w:sz w:val="22"/>
          <w:szCs w:val="22"/>
          <w:vertAlign w:val="superscript"/>
        </w:rPr>
        <w:t>3</w:t>
      </w:r>
      <w:r w:rsidRPr="009926C0">
        <w:rPr>
          <w:i/>
          <w:sz w:val="22"/>
          <w:szCs w:val="22"/>
        </w:rPr>
        <w:t xml:space="preserve">, </w:t>
      </w:r>
      <w:r w:rsidR="00DF7051">
        <w:rPr>
          <w:i/>
          <w:sz w:val="22"/>
          <w:szCs w:val="22"/>
        </w:rPr>
        <w:t>Instalasi Farmasi</w:t>
      </w:r>
      <w:r w:rsidR="00DF7051">
        <w:rPr>
          <w:i/>
          <w:sz w:val="22"/>
          <w:szCs w:val="22"/>
          <w:vertAlign w:val="superscript"/>
        </w:rPr>
        <w:t>4</w:t>
      </w:r>
      <w:r w:rsidR="00DF7051">
        <w:rPr>
          <w:i/>
          <w:sz w:val="22"/>
          <w:szCs w:val="22"/>
        </w:rPr>
        <w:t xml:space="preserve">, </w:t>
      </w:r>
      <w:r w:rsidRPr="009926C0">
        <w:rPr>
          <w:i/>
          <w:sz w:val="22"/>
          <w:szCs w:val="22"/>
        </w:rPr>
        <w:t>Unit P</w:t>
      </w:r>
      <w:r>
        <w:rPr>
          <w:i/>
          <w:sz w:val="22"/>
          <w:szCs w:val="22"/>
        </w:rPr>
        <w:t xml:space="preserve">engelola </w:t>
      </w:r>
      <w:r w:rsidRPr="009926C0">
        <w:rPr>
          <w:i/>
          <w:sz w:val="22"/>
          <w:szCs w:val="22"/>
        </w:rPr>
        <w:t>P</w:t>
      </w:r>
      <w:r>
        <w:rPr>
          <w:i/>
          <w:sz w:val="22"/>
          <w:szCs w:val="22"/>
        </w:rPr>
        <w:t xml:space="preserve">enelitian </w:t>
      </w:r>
      <w:r w:rsidRPr="009926C0">
        <w:rPr>
          <w:i/>
          <w:sz w:val="22"/>
          <w:szCs w:val="22"/>
        </w:rPr>
        <w:t>E</w:t>
      </w:r>
      <w:r>
        <w:rPr>
          <w:i/>
          <w:sz w:val="22"/>
          <w:szCs w:val="22"/>
        </w:rPr>
        <w:t xml:space="preserve">pidemioligi &amp; </w:t>
      </w:r>
      <w:r w:rsidRPr="009926C0">
        <w:rPr>
          <w:i/>
          <w:sz w:val="22"/>
          <w:szCs w:val="22"/>
        </w:rPr>
        <w:t>B</w:t>
      </w:r>
      <w:r>
        <w:rPr>
          <w:i/>
          <w:sz w:val="22"/>
          <w:szCs w:val="22"/>
        </w:rPr>
        <w:t>iostatistika</w:t>
      </w:r>
      <w:r w:rsidR="00DF7051">
        <w:rPr>
          <w:i/>
          <w:sz w:val="22"/>
          <w:szCs w:val="22"/>
          <w:vertAlign w:val="superscript"/>
        </w:rPr>
        <w:t>5</w:t>
      </w:r>
    </w:p>
    <w:p w:rsidR="00152AFA" w:rsidRPr="009926C0" w:rsidRDefault="009926C0" w:rsidP="00152AFA">
      <w:pPr>
        <w:jc w:val="center"/>
        <w:rPr>
          <w:sz w:val="22"/>
          <w:szCs w:val="22"/>
        </w:rPr>
      </w:pPr>
      <w:r>
        <w:rPr>
          <w:i/>
          <w:sz w:val="22"/>
          <w:szCs w:val="22"/>
        </w:rPr>
        <w:t xml:space="preserve"> </w:t>
      </w:r>
      <w:r w:rsidRPr="009926C0">
        <w:rPr>
          <w:i/>
          <w:sz w:val="22"/>
          <w:szCs w:val="22"/>
        </w:rPr>
        <w:t>RSUP DR Sardjito Yogyakarta</w:t>
      </w:r>
    </w:p>
    <w:p w:rsidR="008F4CEA" w:rsidRDefault="008F4CEA" w:rsidP="00152AFA">
      <w:pPr>
        <w:jc w:val="center"/>
      </w:pPr>
    </w:p>
    <w:p w:rsidR="00E30B3D" w:rsidRDefault="00E30B3D" w:rsidP="00E30B3D">
      <w:pPr>
        <w:spacing w:line="360" w:lineRule="auto"/>
        <w:jc w:val="both"/>
        <w:rPr>
          <w:b/>
        </w:rPr>
      </w:pPr>
      <w:r>
        <w:rPr>
          <w:b/>
        </w:rPr>
        <w:t>Abstract</w:t>
      </w:r>
    </w:p>
    <w:p w:rsidR="004D22B1" w:rsidRPr="004D22B1" w:rsidRDefault="006313F6" w:rsidP="00CE3EEF">
      <w:pPr>
        <w:jc w:val="both"/>
      </w:pPr>
      <w:r>
        <w:t xml:space="preserve">Andaru </w:t>
      </w:r>
      <w:r w:rsidR="004D22B1">
        <w:t xml:space="preserve">D, </w:t>
      </w:r>
      <w:r w:rsidR="00B743B8">
        <w:t xml:space="preserve">Osman S, Kismardhani, </w:t>
      </w:r>
      <w:r>
        <w:t xml:space="preserve">Rizka </w:t>
      </w:r>
      <w:r w:rsidR="004D22B1">
        <w:t>H</w:t>
      </w:r>
      <w:r w:rsidR="00D70FD2">
        <w:t>A</w:t>
      </w:r>
      <w:r w:rsidR="004D22B1">
        <w:t xml:space="preserve">, </w:t>
      </w:r>
      <w:r>
        <w:t xml:space="preserve">Handoyo </w:t>
      </w:r>
      <w:r w:rsidR="004D22B1">
        <w:t xml:space="preserve">P, </w:t>
      </w:r>
      <w:r>
        <w:t xml:space="preserve">Retno </w:t>
      </w:r>
      <w:r w:rsidR="004D22B1">
        <w:t xml:space="preserve">M: The </w:t>
      </w:r>
      <w:r w:rsidR="00D1694C">
        <w:t xml:space="preserve">Effectivity </w:t>
      </w:r>
      <w:r w:rsidR="004D22B1">
        <w:t>Comparison</w:t>
      </w:r>
      <w:r w:rsidR="00D1694C">
        <w:t xml:space="preserve"> </w:t>
      </w:r>
      <w:r w:rsidR="00CE3EEF">
        <w:t>A</w:t>
      </w:r>
      <w:r w:rsidR="00D1694C">
        <w:t>mong</w:t>
      </w:r>
      <w:r w:rsidR="00CE3EEF">
        <w:t xml:space="preserve"> Various</w:t>
      </w:r>
      <w:r w:rsidR="00D1694C">
        <w:t xml:space="preserve"> </w:t>
      </w:r>
      <w:r w:rsidR="00CE3EEF">
        <w:t>A</w:t>
      </w:r>
      <w:r w:rsidR="00D1694C">
        <w:t xml:space="preserve">ntiseptics on Handhygiene Program Implementation </w:t>
      </w:r>
      <w:r w:rsidR="00CE3EEF">
        <w:t xml:space="preserve">for </w:t>
      </w:r>
      <w:r w:rsidR="00BE1E46">
        <w:t xml:space="preserve">Safety Care at </w:t>
      </w:r>
      <w:r w:rsidR="00CE3EEF">
        <w:t>DR Sardjito Hospital Yogyakarta</w:t>
      </w:r>
      <w:r w:rsidR="004D22B1">
        <w:t xml:space="preserve">  </w:t>
      </w:r>
    </w:p>
    <w:p w:rsidR="008F1453" w:rsidRDefault="008F1453" w:rsidP="008F1453">
      <w:pPr>
        <w:spacing w:before="120"/>
        <w:jc w:val="both"/>
      </w:pPr>
      <w:r>
        <w:rPr>
          <w:b/>
        </w:rPr>
        <w:t xml:space="preserve">Background: </w:t>
      </w:r>
      <w:r w:rsidR="0075728C" w:rsidRPr="004D22B1">
        <w:t xml:space="preserve">Handhygiene using antiseptic soap or antiseptic handrub is </w:t>
      </w:r>
      <w:r w:rsidR="007644FC" w:rsidRPr="004D22B1">
        <w:t>the</w:t>
      </w:r>
      <w:r w:rsidR="0075728C" w:rsidRPr="004D22B1">
        <w:t xml:space="preserve"> most important element in hospital’s standard precaution procedure. Infection control committee at </w:t>
      </w:r>
      <w:r w:rsidR="000C12DD" w:rsidRPr="004D22B1">
        <w:t>DR. Sardjito</w:t>
      </w:r>
      <w:r w:rsidR="0075728C" w:rsidRPr="004D22B1">
        <w:t xml:space="preserve"> hospital has a responsibility to improve</w:t>
      </w:r>
      <w:r w:rsidR="000C12DD" w:rsidRPr="004D22B1">
        <w:t>, m</w:t>
      </w:r>
      <w:r w:rsidR="0075728C" w:rsidRPr="004D22B1">
        <w:t>aintain and support its</w:t>
      </w:r>
      <w:r w:rsidR="000C12DD" w:rsidRPr="004D22B1">
        <w:t xml:space="preserve"> implementa</w:t>
      </w:r>
      <w:r w:rsidR="0075728C" w:rsidRPr="004D22B1">
        <w:t>tion</w:t>
      </w:r>
      <w:r w:rsidR="000C12DD" w:rsidRPr="004D22B1">
        <w:t xml:space="preserve"> </w:t>
      </w:r>
      <w:r w:rsidR="0075728C" w:rsidRPr="004D22B1">
        <w:t>as a part of hospital services quality improvement</w:t>
      </w:r>
      <w:r w:rsidR="000C12DD" w:rsidRPr="004D22B1">
        <w:t xml:space="preserve"> </w:t>
      </w:r>
      <w:r w:rsidR="0075728C" w:rsidRPr="004D22B1">
        <w:t xml:space="preserve">which focuses </w:t>
      </w:r>
      <w:r w:rsidR="00765E22" w:rsidRPr="004D22B1">
        <w:t>on</w:t>
      </w:r>
      <w:r w:rsidR="0075728C" w:rsidRPr="004D22B1">
        <w:t xml:space="preserve"> </w:t>
      </w:r>
      <w:r w:rsidR="000C12DD" w:rsidRPr="004D22B1">
        <w:t>safety</w:t>
      </w:r>
      <w:r w:rsidR="00A762EE" w:rsidRPr="004D22B1">
        <w:t>, particularly by hospital acquired infection prevention and control</w:t>
      </w:r>
      <w:r w:rsidR="000C12DD" w:rsidRPr="004D22B1">
        <w:t>.</w:t>
      </w:r>
      <w:r w:rsidR="00765E22" w:rsidRPr="004D22B1">
        <w:t xml:space="preserve"> </w:t>
      </w:r>
    </w:p>
    <w:p w:rsidR="00765E22" w:rsidRPr="004D22B1" w:rsidRDefault="008F1453" w:rsidP="008F1453">
      <w:pPr>
        <w:jc w:val="both"/>
      </w:pPr>
      <w:r>
        <w:rPr>
          <w:b/>
        </w:rPr>
        <w:t xml:space="preserve">Objective: </w:t>
      </w:r>
      <w:r w:rsidR="00F2651E" w:rsidRPr="00F2651E">
        <w:t>T</w:t>
      </w:r>
      <w:r w:rsidR="00F2651E">
        <w:t xml:space="preserve">he objective of this study </w:t>
      </w:r>
      <w:r w:rsidR="00857764" w:rsidRPr="004D22B1">
        <w:t>is</w:t>
      </w:r>
      <w:r w:rsidR="001A5EE2" w:rsidRPr="004D22B1">
        <w:t xml:space="preserve"> </w:t>
      </w:r>
      <w:r w:rsidR="00857764" w:rsidRPr="004D22B1">
        <w:t xml:space="preserve">to evaluate </w:t>
      </w:r>
      <w:r w:rsidR="00F2651E">
        <w:t>various antiseptic solution</w:t>
      </w:r>
      <w:r w:rsidR="00B825F5">
        <w:t>’s</w:t>
      </w:r>
      <w:r w:rsidR="00857764" w:rsidRPr="004D22B1">
        <w:t xml:space="preserve"> eff</w:t>
      </w:r>
      <w:r w:rsidR="00391F94" w:rsidRPr="004D22B1">
        <w:t>e</w:t>
      </w:r>
      <w:r w:rsidR="00857764" w:rsidRPr="004D22B1">
        <w:t>c</w:t>
      </w:r>
      <w:r w:rsidR="00391F94" w:rsidRPr="004D22B1">
        <w:t>tivities</w:t>
      </w:r>
      <w:r w:rsidR="00857764" w:rsidRPr="004D22B1">
        <w:t xml:space="preserve"> on routine implementation that might be influen</w:t>
      </w:r>
      <w:r w:rsidR="00C24525" w:rsidRPr="004D22B1">
        <w:t>c</w:t>
      </w:r>
      <w:r w:rsidR="001A5EE2" w:rsidRPr="004D22B1">
        <w:t>ed</w:t>
      </w:r>
      <w:r w:rsidR="00857764" w:rsidRPr="004D22B1">
        <w:t xml:space="preserve"> by many variables such as the kind of antiseptic, </w:t>
      </w:r>
      <w:r w:rsidR="001A5EE2" w:rsidRPr="004D22B1">
        <w:t xml:space="preserve">the </w:t>
      </w:r>
      <w:r w:rsidR="00857764" w:rsidRPr="004D22B1">
        <w:t>accuracy</w:t>
      </w:r>
      <w:r w:rsidR="001A5EE2" w:rsidRPr="004D22B1">
        <w:t xml:space="preserve"> of handhygiene procedure</w:t>
      </w:r>
      <w:r w:rsidR="00857764" w:rsidRPr="004D22B1">
        <w:t xml:space="preserve">, </w:t>
      </w:r>
      <w:r w:rsidR="001A5EE2" w:rsidRPr="004D22B1">
        <w:t xml:space="preserve">the </w:t>
      </w:r>
      <w:r w:rsidR="00857764" w:rsidRPr="004D22B1">
        <w:t>categorize of healthcare worker</w:t>
      </w:r>
      <w:r w:rsidR="00391F94" w:rsidRPr="004D22B1">
        <w:t>s</w:t>
      </w:r>
      <w:r w:rsidR="00857764" w:rsidRPr="004D22B1">
        <w:t>, the ward</w:t>
      </w:r>
      <w:r w:rsidR="00391F94" w:rsidRPr="004D22B1">
        <w:t>s</w:t>
      </w:r>
      <w:r w:rsidR="00857764" w:rsidRPr="004D22B1">
        <w:t>, the acceptabilit</w:t>
      </w:r>
      <w:r w:rsidR="00391F94" w:rsidRPr="004D22B1">
        <w:t>ies</w:t>
      </w:r>
      <w:r w:rsidR="00C24525" w:rsidRPr="004D22B1">
        <w:t>, etc.</w:t>
      </w:r>
      <w:r w:rsidR="00857764" w:rsidRPr="004D22B1">
        <w:t xml:space="preserve"> </w:t>
      </w:r>
      <w:r w:rsidR="00765E22" w:rsidRPr="004D22B1">
        <w:t xml:space="preserve"> </w:t>
      </w:r>
    </w:p>
    <w:p w:rsidR="000E5826" w:rsidRPr="004D22B1" w:rsidRDefault="008F1453" w:rsidP="008F1453">
      <w:pPr>
        <w:jc w:val="both"/>
      </w:pPr>
      <w:r>
        <w:rPr>
          <w:b/>
        </w:rPr>
        <w:t xml:space="preserve">Methods: </w:t>
      </w:r>
      <w:r w:rsidR="00224131" w:rsidRPr="004D22B1">
        <w:t xml:space="preserve">We conducted </w:t>
      </w:r>
      <w:r w:rsidR="00457420" w:rsidRPr="004D22B1">
        <w:t>a</w:t>
      </w:r>
      <w:r w:rsidR="00224131" w:rsidRPr="004D22B1">
        <w:t xml:space="preserve"> blinding experimental study to evaluate 6 kinds of antiseptic handrubs and 3 kinds of antiseptic soaps at DR Sardjito hospital, on August 2010,</w:t>
      </w:r>
      <w:r w:rsidR="00457420" w:rsidRPr="004D22B1">
        <w:t xml:space="preserve"> </w:t>
      </w:r>
      <w:r w:rsidR="00224131" w:rsidRPr="004D22B1">
        <w:t xml:space="preserve">among 99 subjects consisted of medical staffs, </w:t>
      </w:r>
      <w:r w:rsidR="000E5826" w:rsidRPr="004D22B1">
        <w:t>paramedic</w:t>
      </w:r>
      <w:r w:rsidR="007644FC" w:rsidRPr="004D22B1">
        <w:t xml:space="preserve"> staffs</w:t>
      </w:r>
      <w:r w:rsidR="00224131" w:rsidRPr="004D22B1">
        <w:t xml:space="preserve">, and students. </w:t>
      </w:r>
      <w:r w:rsidR="000E5826" w:rsidRPr="004D22B1">
        <w:t>We observed the</w:t>
      </w:r>
      <w:r w:rsidR="00391F94" w:rsidRPr="004D22B1">
        <w:t xml:space="preserve"> changes of </w:t>
      </w:r>
      <w:r w:rsidR="000E5826" w:rsidRPr="004D22B1">
        <w:t xml:space="preserve">bacterial </w:t>
      </w:r>
      <w:r w:rsidR="00BE1E46">
        <w:t xml:space="preserve">count and </w:t>
      </w:r>
      <w:r w:rsidR="000E5826" w:rsidRPr="004D22B1">
        <w:t xml:space="preserve">pattern </w:t>
      </w:r>
      <w:r w:rsidR="00391F94" w:rsidRPr="004D22B1">
        <w:t>pre and post test</w:t>
      </w:r>
      <w:r w:rsidR="000E5826" w:rsidRPr="004D22B1">
        <w:t xml:space="preserve"> and their correlation</w:t>
      </w:r>
      <w:r w:rsidR="00391F94" w:rsidRPr="004D22B1">
        <w:t>s</w:t>
      </w:r>
      <w:r w:rsidR="000E5826" w:rsidRPr="004D22B1">
        <w:t xml:space="preserve"> with</w:t>
      </w:r>
      <w:r w:rsidR="00F2651E">
        <w:t xml:space="preserve"> various implementation factors</w:t>
      </w:r>
      <w:r w:rsidR="000E5826" w:rsidRPr="004D22B1">
        <w:t>.</w:t>
      </w:r>
    </w:p>
    <w:p w:rsidR="00D47944" w:rsidRPr="004D22B1" w:rsidRDefault="008F1453" w:rsidP="008F1453">
      <w:pPr>
        <w:jc w:val="both"/>
      </w:pPr>
      <w:r>
        <w:rPr>
          <w:b/>
        </w:rPr>
        <w:t xml:space="preserve">Result and Conclusion: </w:t>
      </w:r>
      <w:r w:rsidR="000E5826" w:rsidRPr="004D22B1">
        <w:t>Antiseptic’s eff</w:t>
      </w:r>
      <w:r w:rsidR="00391F94" w:rsidRPr="004D22B1">
        <w:t>ectivities</w:t>
      </w:r>
      <w:r w:rsidR="00224131" w:rsidRPr="004D22B1">
        <w:t xml:space="preserve"> </w:t>
      </w:r>
      <w:r w:rsidR="000E5826" w:rsidRPr="004D22B1">
        <w:t xml:space="preserve">(handrubs/soaps) are influenced by many practical implementation factors of handhygiene, particularly by procedure compliance  (completeness of the </w:t>
      </w:r>
      <w:r w:rsidR="00C61B02" w:rsidRPr="004D22B1">
        <w:t xml:space="preserve">handhygiene </w:t>
      </w:r>
      <w:r w:rsidR="000E5826" w:rsidRPr="004D22B1">
        <w:t>steps and hand accesori</w:t>
      </w:r>
      <w:r w:rsidR="004F208A" w:rsidRPr="004D22B1">
        <w:t>e</w:t>
      </w:r>
      <w:r w:rsidR="000E5826" w:rsidRPr="004D22B1">
        <w:t xml:space="preserve">s). </w:t>
      </w:r>
      <w:r w:rsidR="004F208A" w:rsidRPr="004D22B1">
        <w:t>Handwash is as ef</w:t>
      </w:r>
      <w:r w:rsidR="000E5826" w:rsidRPr="004D22B1">
        <w:t>fe</w:t>
      </w:r>
      <w:r w:rsidR="004F208A" w:rsidRPr="004D22B1">
        <w:t>c</w:t>
      </w:r>
      <w:r w:rsidR="000E5826" w:rsidRPr="004D22B1">
        <w:t>tiv</w:t>
      </w:r>
      <w:r w:rsidR="004F208A" w:rsidRPr="004D22B1">
        <w:t>e as</w:t>
      </w:r>
      <w:r w:rsidR="000E5826" w:rsidRPr="004D22B1">
        <w:t xml:space="preserve"> handrub</w:t>
      </w:r>
      <w:r w:rsidR="004F208A" w:rsidRPr="004D22B1">
        <w:t xml:space="preserve"> when handhygiene’s</w:t>
      </w:r>
      <w:r w:rsidR="000E5826" w:rsidRPr="004D22B1">
        <w:t xml:space="preserve"> pro</w:t>
      </w:r>
      <w:r w:rsidR="004F208A" w:rsidRPr="004D22B1">
        <w:t>c</w:t>
      </w:r>
      <w:r w:rsidR="000E5826" w:rsidRPr="004D22B1">
        <w:t>edur</w:t>
      </w:r>
      <w:r w:rsidR="004F208A" w:rsidRPr="004D22B1">
        <w:t>e is complianced</w:t>
      </w:r>
      <w:r w:rsidR="000E5826" w:rsidRPr="004D22B1">
        <w:t xml:space="preserve">. </w:t>
      </w:r>
      <w:r w:rsidR="004F208A" w:rsidRPr="004D22B1">
        <w:t>Practical</w:t>
      </w:r>
      <w:r w:rsidR="000E5826" w:rsidRPr="004D22B1">
        <w:t xml:space="preserve"> implementa</w:t>
      </w:r>
      <w:r w:rsidR="004F208A" w:rsidRPr="004D22B1">
        <w:t>t</w:t>
      </w:r>
      <w:r w:rsidR="000E5826" w:rsidRPr="004D22B1">
        <w:t>i</w:t>
      </w:r>
      <w:r w:rsidR="004F208A" w:rsidRPr="004D22B1">
        <w:t>on</w:t>
      </w:r>
      <w:r w:rsidR="000E5826" w:rsidRPr="004D22B1">
        <w:t xml:space="preserve"> </w:t>
      </w:r>
      <w:r w:rsidR="004F208A" w:rsidRPr="004D22B1">
        <w:t>factors</w:t>
      </w:r>
      <w:r w:rsidR="000E5826" w:rsidRPr="004D22B1">
        <w:t xml:space="preserve"> </w:t>
      </w:r>
      <w:r w:rsidR="004F208A" w:rsidRPr="004D22B1">
        <w:t>interacted each other to influence</w:t>
      </w:r>
      <w:r w:rsidR="000E5826" w:rsidRPr="004D22B1">
        <w:t xml:space="preserve"> </w:t>
      </w:r>
      <w:r w:rsidR="004F208A" w:rsidRPr="004D22B1">
        <w:t>the compliance and antiseptic’s eff</w:t>
      </w:r>
      <w:r w:rsidR="00391F94" w:rsidRPr="004D22B1">
        <w:t>ectivity</w:t>
      </w:r>
      <w:r w:rsidR="004F208A" w:rsidRPr="004D22B1">
        <w:t xml:space="preserve"> then. Staffs in highloaded wards tend to decrease </w:t>
      </w:r>
      <w:r w:rsidR="00391F94" w:rsidRPr="004D22B1">
        <w:t>in</w:t>
      </w:r>
      <w:r w:rsidR="004F208A" w:rsidRPr="004D22B1">
        <w:t xml:space="preserve"> compliance </w:t>
      </w:r>
      <w:r w:rsidR="00457420" w:rsidRPr="004D22B1">
        <w:t>by leaving</w:t>
      </w:r>
      <w:r w:rsidR="004F208A" w:rsidRPr="004D22B1">
        <w:t xml:space="preserve"> several steps of handhygiene’s procedure.</w:t>
      </w:r>
      <w:r>
        <w:t xml:space="preserve"> </w:t>
      </w:r>
      <w:r w:rsidR="00D47944" w:rsidRPr="004D22B1">
        <w:t>This evident of hand hygiene implementation could be</w:t>
      </w:r>
      <w:r w:rsidR="00457420" w:rsidRPr="004D22B1">
        <w:t xml:space="preserve"> a</w:t>
      </w:r>
      <w:r w:rsidR="00D47944" w:rsidRPr="004D22B1">
        <w:t xml:space="preserve"> beneficial consideration in choosing various antiseptics</w:t>
      </w:r>
      <w:r w:rsidR="00457420" w:rsidRPr="004D22B1">
        <w:t xml:space="preserve"> efficiently</w:t>
      </w:r>
      <w:r w:rsidR="00D47944" w:rsidRPr="004D22B1">
        <w:t xml:space="preserve"> at the hospital. </w:t>
      </w:r>
    </w:p>
    <w:p w:rsidR="00457420" w:rsidRPr="004D22B1" w:rsidRDefault="00457420" w:rsidP="00765E22">
      <w:pPr>
        <w:spacing w:before="120" w:line="360" w:lineRule="auto"/>
        <w:jc w:val="both"/>
        <w:rPr>
          <w:b/>
        </w:rPr>
      </w:pPr>
      <w:r w:rsidRPr="004D22B1">
        <w:rPr>
          <w:b/>
        </w:rPr>
        <w:t>Keywords : handhygiene</w:t>
      </w:r>
      <w:r w:rsidR="008F1453">
        <w:rPr>
          <w:b/>
        </w:rPr>
        <w:t>-</w:t>
      </w:r>
      <w:r w:rsidRPr="004D22B1">
        <w:rPr>
          <w:b/>
        </w:rPr>
        <w:t>antiseptic</w:t>
      </w:r>
      <w:r w:rsidR="008F1453">
        <w:rPr>
          <w:b/>
        </w:rPr>
        <w:t>-</w:t>
      </w:r>
      <w:r w:rsidRPr="004D22B1">
        <w:rPr>
          <w:b/>
        </w:rPr>
        <w:t>effectivity</w:t>
      </w:r>
      <w:r w:rsidR="008F1453">
        <w:rPr>
          <w:b/>
        </w:rPr>
        <w:t>-</w:t>
      </w:r>
      <w:r w:rsidRPr="004D22B1">
        <w:rPr>
          <w:b/>
        </w:rPr>
        <w:t>compliance</w:t>
      </w:r>
      <w:r w:rsidR="008F1453">
        <w:rPr>
          <w:b/>
        </w:rPr>
        <w:t>-</w:t>
      </w:r>
      <w:r w:rsidRPr="004D22B1">
        <w:rPr>
          <w:b/>
        </w:rPr>
        <w:t>acceptability</w:t>
      </w:r>
      <w:r w:rsidR="008F1453">
        <w:rPr>
          <w:b/>
        </w:rPr>
        <w:t>-</w:t>
      </w:r>
      <w:r w:rsidRPr="004D22B1">
        <w:rPr>
          <w:b/>
        </w:rPr>
        <w:t>efficiently</w:t>
      </w:r>
    </w:p>
    <w:p w:rsidR="009F458F" w:rsidRDefault="00E70A41" w:rsidP="00765E22">
      <w:pPr>
        <w:spacing w:before="120" w:line="360" w:lineRule="auto"/>
        <w:jc w:val="both"/>
        <w:rPr>
          <w:b/>
        </w:rPr>
      </w:pPr>
      <w:r w:rsidRPr="004D22B1">
        <w:rPr>
          <w:b/>
        </w:rPr>
        <w:t>P</w:t>
      </w:r>
      <w:r>
        <w:rPr>
          <w:b/>
        </w:rPr>
        <w:t>endahuluan</w:t>
      </w:r>
    </w:p>
    <w:p w:rsidR="00112062" w:rsidRDefault="00D6033C" w:rsidP="00B112E6">
      <w:pPr>
        <w:spacing w:line="360" w:lineRule="auto"/>
        <w:ind w:firstLine="720"/>
        <w:jc w:val="both"/>
        <w:rPr>
          <w:vertAlign w:val="superscript"/>
        </w:rPr>
      </w:pPr>
      <w:r>
        <w:t>P</w:t>
      </w:r>
      <w:r w:rsidR="009F458F" w:rsidRPr="00196481">
        <w:t>rogram Pencegahan dan Pengendalian Infeksi</w:t>
      </w:r>
      <w:r w:rsidR="00411854" w:rsidRPr="00196481">
        <w:t xml:space="preserve"> RS (PPIRS)</w:t>
      </w:r>
      <w:r w:rsidR="00D50332">
        <w:t xml:space="preserve"> memfokuskan  peningkatan mutu pelayanan medik melalui upaya minimalisasi kejadian infeksi RS</w:t>
      </w:r>
      <w:r>
        <w:t xml:space="preserve"> </w:t>
      </w:r>
      <w:r>
        <w:lastRenderedPageBreak/>
        <w:t>(IRS)</w:t>
      </w:r>
      <w:r w:rsidR="00D50332">
        <w:t xml:space="preserve"> yang menjamin keamanan pasien, petugas maupun lingkungan. </w:t>
      </w:r>
      <w:r w:rsidR="009F458F">
        <w:t>Berbagai penelitian membuktikan bahwa</w:t>
      </w:r>
      <w:r w:rsidR="00D50332">
        <w:t xml:space="preserve"> transmisi </w:t>
      </w:r>
      <w:r w:rsidR="000C12DD">
        <w:t>IRS</w:t>
      </w:r>
      <w:r w:rsidR="00D50332">
        <w:t xml:space="preserve"> sebagian besar terjadi melalui transmisi kontak, khususnya kontak tangan petugas disamping kontak melalui peralatan/tindakan invasif. Kebersihan tangan menjadi </w:t>
      </w:r>
      <w:r w:rsidR="00AC67FA">
        <w:t>kunci</w:t>
      </w:r>
      <w:r w:rsidR="00D50332">
        <w:t xml:space="preserve"> </w:t>
      </w:r>
      <w:r>
        <w:t>berbagai</w:t>
      </w:r>
      <w:r w:rsidR="00D50332">
        <w:t xml:space="preserve"> upaya</w:t>
      </w:r>
      <w:r w:rsidR="002E7534">
        <w:t>,</w:t>
      </w:r>
      <w:r w:rsidR="00D50332">
        <w:t xml:space="preserve"> </w:t>
      </w:r>
      <w:r w:rsidR="002E7534">
        <w:t>p</w:t>
      </w:r>
      <w:r w:rsidR="00411854">
        <w:t>erilaku petugas yang baik dalam kebersihan tangan</w:t>
      </w:r>
      <w:r w:rsidR="00D50332">
        <w:t xml:space="preserve"> </w:t>
      </w:r>
      <w:r w:rsidR="00411854">
        <w:t xml:space="preserve">telah banyak terbukti mampu mencegah transmisi mikroorganisma dan menurunkan insiden </w:t>
      </w:r>
      <w:r w:rsidR="00411854">
        <w:rPr>
          <w:i/>
        </w:rPr>
        <w:t xml:space="preserve">healthcare associated infection </w:t>
      </w:r>
      <w:r w:rsidR="00411854">
        <w:t>(</w:t>
      </w:r>
      <w:r w:rsidR="00411854">
        <w:rPr>
          <w:i/>
        </w:rPr>
        <w:t>HAI</w:t>
      </w:r>
      <w:r w:rsidR="003F6F70">
        <w:rPr>
          <w:i/>
        </w:rPr>
        <w:t>)</w:t>
      </w:r>
      <w:r w:rsidR="003F6F70">
        <w:t>/</w:t>
      </w:r>
      <w:r w:rsidR="00411854">
        <w:t>IRS</w:t>
      </w:r>
      <w:r w:rsidR="00045F3D">
        <w:t>.</w:t>
      </w:r>
      <w:r w:rsidR="00045F3D">
        <w:rPr>
          <w:vertAlign w:val="superscript"/>
        </w:rPr>
        <w:t>1,2</w:t>
      </w:r>
    </w:p>
    <w:p w:rsidR="00E33D98" w:rsidRPr="00B112E6" w:rsidRDefault="001C46C8" w:rsidP="00B112E6">
      <w:pPr>
        <w:spacing w:line="360" w:lineRule="auto"/>
        <w:ind w:firstLine="720"/>
        <w:jc w:val="both"/>
        <w:rPr>
          <w:vertAlign w:val="superscript"/>
        </w:rPr>
      </w:pPr>
      <w:r w:rsidRPr="006074BD">
        <w:t>RSUP DR Sardjito sebagai RS Kelas A Pendidikan</w:t>
      </w:r>
      <w:r w:rsidRPr="006074BD">
        <w:rPr>
          <w:b/>
        </w:rPr>
        <w:t xml:space="preserve">, </w:t>
      </w:r>
      <w:r w:rsidRPr="006074BD">
        <w:t xml:space="preserve">Pusat Pelatihan Regional PPIRS perlu memiliki bukti ilmiah efektivitas implementasi kebersihan tangan oleh seluruh petugas dengan segala faktor yang mempengaruhinya. </w:t>
      </w:r>
      <w:r w:rsidR="003F6F70" w:rsidRPr="003F6F70">
        <w:t>Berbagai larutan antiseptik dapat menjadi pilihan RS sesuai standar rekomendasi yang ada, namun demikian perlu dilakukan uji efektivitas setiap larutan yang digunakan pada aplikasinya</w:t>
      </w:r>
      <w:r w:rsidR="0028372F">
        <w:t xml:space="preserve"> yang sangat mungkin dipengaruhi berbagai variabel </w:t>
      </w:r>
      <w:r w:rsidR="0028372F" w:rsidRPr="0028372F">
        <w:rPr>
          <w:lang w:val="es-ES"/>
        </w:rPr>
        <w:t>(jenis antiseptik, ketepatan prosedur, kategori petugas, ruang perawatan</w:t>
      </w:r>
      <w:r w:rsidR="00F730BA">
        <w:rPr>
          <w:lang w:val="es-ES"/>
        </w:rPr>
        <w:t>, dan lain-lain), termasuk</w:t>
      </w:r>
      <w:r w:rsidR="003F6F70" w:rsidRPr="003F6F70">
        <w:t xml:space="preserve"> faktor akseptabilitas yang berpengaruh pada kepatuhan dan terpeliharanya (sustainabilitas) perilaku kebersihan tangan petugas. </w:t>
      </w:r>
      <w:r w:rsidR="00B112E6" w:rsidRPr="006074BD">
        <w:t xml:space="preserve">Penelitian ini merupakan bagian dari seluruh proses evaluasi </w:t>
      </w:r>
      <w:r w:rsidR="00B112E6">
        <w:t xml:space="preserve">pelaksanaan </w:t>
      </w:r>
      <w:r w:rsidR="00B112E6" w:rsidRPr="006074BD">
        <w:t xml:space="preserve">program </w:t>
      </w:r>
      <w:r w:rsidR="00B112E6">
        <w:t>yang</w:t>
      </w:r>
      <w:r w:rsidR="00B112E6" w:rsidRPr="006074BD">
        <w:t xml:space="preserve"> diharapkan memperkuat perencanaan selanjutnya menuju peningkatan kepatuhan pelaksanaan kebersihan tangan sebagai </w:t>
      </w:r>
      <w:r w:rsidR="00B112E6">
        <w:t xml:space="preserve">salah satu </w:t>
      </w:r>
      <w:r w:rsidR="00B112E6" w:rsidRPr="006074BD">
        <w:t>pilar keamanan peayanan</w:t>
      </w:r>
      <w:r w:rsidR="00B112E6">
        <w:t>.</w:t>
      </w:r>
      <w:r w:rsidR="00B112E6">
        <w:rPr>
          <w:vertAlign w:val="superscript"/>
        </w:rPr>
        <w:t>3</w:t>
      </w:r>
    </w:p>
    <w:p w:rsidR="00785CEE" w:rsidRPr="0088659A" w:rsidRDefault="00E30B3D" w:rsidP="00E70A41">
      <w:pPr>
        <w:spacing w:before="120" w:line="360" w:lineRule="auto"/>
        <w:jc w:val="both"/>
        <w:rPr>
          <w:b/>
        </w:rPr>
      </w:pPr>
      <w:r>
        <w:rPr>
          <w:b/>
        </w:rPr>
        <w:t>C</w:t>
      </w:r>
      <w:r w:rsidR="00E70A41">
        <w:rPr>
          <w:b/>
        </w:rPr>
        <w:t>ara Penelitian</w:t>
      </w:r>
    </w:p>
    <w:p w:rsidR="00C025A9" w:rsidRPr="00C025A9" w:rsidRDefault="00C025A9" w:rsidP="00F730BA">
      <w:pPr>
        <w:pStyle w:val="ListParagraph"/>
        <w:spacing w:after="0" w:line="360" w:lineRule="auto"/>
        <w:ind w:left="0" w:firstLine="720"/>
        <w:jc w:val="both"/>
        <w:rPr>
          <w:rFonts w:ascii="Times New Roman" w:hAnsi="Times New Roman"/>
          <w:sz w:val="24"/>
          <w:szCs w:val="24"/>
        </w:rPr>
      </w:pPr>
      <w:r w:rsidRPr="00C025A9">
        <w:rPr>
          <w:rFonts w:ascii="Times New Roman" w:hAnsi="Times New Roman"/>
          <w:sz w:val="24"/>
          <w:szCs w:val="24"/>
        </w:rPr>
        <w:t>Penelitian di</w:t>
      </w:r>
      <w:r>
        <w:rPr>
          <w:rFonts w:ascii="Times New Roman" w:hAnsi="Times New Roman"/>
          <w:sz w:val="24"/>
          <w:szCs w:val="24"/>
        </w:rPr>
        <w:t>laksanakan</w:t>
      </w:r>
      <w:r w:rsidRPr="00C025A9">
        <w:rPr>
          <w:rFonts w:ascii="Times New Roman" w:hAnsi="Times New Roman"/>
          <w:sz w:val="24"/>
          <w:szCs w:val="24"/>
        </w:rPr>
        <w:t xml:space="preserve">  dalam desain studi eksperimental </w:t>
      </w:r>
      <w:r w:rsidRPr="00F730BA">
        <w:rPr>
          <w:rFonts w:ascii="Times New Roman" w:hAnsi="Times New Roman"/>
          <w:i/>
          <w:sz w:val="24"/>
          <w:szCs w:val="24"/>
        </w:rPr>
        <w:t>pre</w:t>
      </w:r>
      <w:r w:rsidRPr="00C025A9">
        <w:rPr>
          <w:rFonts w:ascii="Times New Roman" w:hAnsi="Times New Roman"/>
          <w:sz w:val="24"/>
          <w:szCs w:val="24"/>
        </w:rPr>
        <w:t xml:space="preserve"> dan </w:t>
      </w:r>
      <w:r w:rsidRPr="00F730BA">
        <w:rPr>
          <w:rFonts w:ascii="Times New Roman" w:hAnsi="Times New Roman"/>
          <w:i/>
          <w:sz w:val="24"/>
          <w:szCs w:val="24"/>
        </w:rPr>
        <w:t>post test</w:t>
      </w:r>
      <w:r w:rsidR="00F730BA">
        <w:rPr>
          <w:rFonts w:ascii="Times New Roman" w:hAnsi="Times New Roman"/>
          <w:sz w:val="24"/>
          <w:szCs w:val="24"/>
        </w:rPr>
        <w:t xml:space="preserve"> secara tersamar</w:t>
      </w:r>
      <w:r w:rsidRPr="00C025A9">
        <w:rPr>
          <w:rFonts w:ascii="Times New Roman" w:hAnsi="Times New Roman"/>
          <w:sz w:val="24"/>
          <w:szCs w:val="24"/>
        </w:rPr>
        <w:t xml:space="preserve"> pada bulan Agustus 2010. </w:t>
      </w:r>
      <w:r w:rsidR="00F730BA">
        <w:rPr>
          <w:rFonts w:ascii="Times New Roman" w:hAnsi="Times New Roman"/>
          <w:sz w:val="24"/>
          <w:szCs w:val="24"/>
        </w:rPr>
        <w:t>Sebe</w:t>
      </w:r>
      <w:r w:rsidRPr="00C025A9">
        <w:rPr>
          <w:rFonts w:ascii="Times New Roman" w:hAnsi="Times New Roman"/>
          <w:sz w:val="24"/>
          <w:szCs w:val="24"/>
        </w:rPr>
        <w:t>lum</w:t>
      </w:r>
      <w:r w:rsidR="00775B5D">
        <w:rPr>
          <w:rFonts w:ascii="Times New Roman" w:hAnsi="Times New Roman"/>
          <w:sz w:val="24"/>
          <w:szCs w:val="24"/>
        </w:rPr>
        <w:t>nya</w:t>
      </w:r>
      <w:r w:rsidRPr="00C025A9">
        <w:rPr>
          <w:rFonts w:ascii="Times New Roman" w:hAnsi="Times New Roman"/>
          <w:sz w:val="24"/>
          <w:szCs w:val="24"/>
        </w:rPr>
        <w:t xml:space="preserve"> dilakukan sosialisasi kebersihan tangan melalui berbagai </w:t>
      </w:r>
      <w:r w:rsidR="00775B5D">
        <w:rPr>
          <w:rFonts w:ascii="Times New Roman" w:hAnsi="Times New Roman"/>
          <w:sz w:val="24"/>
          <w:szCs w:val="24"/>
        </w:rPr>
        <w:t>cara</w:t>
      </w:r>
      <w:r w:rsidRPr="00C025A9">
        <w:rPr>
          <w:rFonts w:ascii="Times New Roman" w:hAnsi="Times New Roman"/>
          <w:sz w:val="24"/>
          <w:szCs w:val="24"/>
        </w:rPr>
        <w:t xml:space="preserve"> </w:t>
      </w:r>
      <w:r w:rsidR="00F730BA">
        <w:rPr>
          <w:rFonts w:ascii="Times New Roman" w:hAnsi="Times New Roman"/>
          <w:sz w:val="24"/>
          <w:szCs w:val="24"/>
        </w:rPr>
        <w:t>untuk menjamin standarisasi prosedur cuci tangan</w:t>
      </w:r>
      <w:r w:rsidR="002442C1">
        <w:rPr>
          <w:rFonts w:ascii="Times New Roman" w:hAnsi="Times New Roman"/>
          <w:sz w:val="24"/>
          <w:szCs w:val="24"/>
        </w:rPr>
        <w:t xml:space="preserve"> maupun alternatif cuci tangan (</w:t>
      </w:r>
      <w:r w:rsidR="002442C1">
        <w:rPr>
          <w:rFonts w:ascii="Times New Roman" w:hAnsi="Times New Roman"/>
          <w:i/>
          <w:sz w:val="24"/>
          <w:szCs w:val="24"/>
        </w:rPr>
        <w:t>handrub</w:t>
      </w:r>
      <w:r w:rsidR="002442C1">
        <w:rPr>
          <w:rFonts w:ascii="Times New Roman" w:hAnsi="Times New Roman"/>
          <w:sz w:val="24"/>
          <w:szCs w:val="24"/>
        </w:rPr>
        <w:t>)</w:t>
      </w:r>
      <w:r w:rsidR="00775B5D">
        <w:rPr>
          <w:rFonts w:ascii="Times New Roman" w:hAnsi="Times New Roman"/>
          <w:sz w:val="24"/>
          <w:szCs w:val="24"/>
        </w:rPr>
        <w:t xml:space="preserve"> sesuai Pedoman PPIRS Kementerian Kesehatan RI</w:t>
      </w:r>
      <w:r w:rsidR="00F730BA">
        <w:rPr>
          <w:rFonts w:ascii="Times New Roman" w:hAnsi="Times New Roman"/>
          <w:sz w:val="24"/>
          <w:szCs w:val="24"/>
        </w:rPr>
        <w:t>, antara lain p</w:t>
      </w:r>
      <w:r w:rsidRPr="00C025A9">
        <w:rPr>
          <w:rFonts w:ascii="Times New Roman" w:hAnsi="Times New Roman"/>
          <w:sz w:val="24"/>
          <w:szCs w:val="24"/>
        </w:rPr>
        <w:t xml:space="preserve">enyebarluasan buku </w:t>
      </w:r>
      <w:r w:rsidR="00685F11">
        <w:rPr>
          <w:rFonts w:ascii="Times New Roman" w:hAnsi="Times New Roman"/>
          <w:sz w:val="24"/>
          <w:szCs w:val="24"/>
        </w:rPr>
        <w:t xml:space="preserve">pintar dan buku </w:t>
      </w:r>
      <w:r w:rsidR="00F730BA">
        <w:rPr>
          <w:rFonts w:ascii="Times New Roman" w:hAnsi="Times New Roman"/>
          <w:sz w:val="24"/>
          <w:szCs w:val="24"/>
        </w:rPr>
        <w:t>saku prosedur kebersihan tangan, supervisi,</w:t>
      </w:r>
      <w:r w:rsidRPr="00C025A9">
        <w:rPr>
          <w:rFonts w:ascii="Times New Roman" w:hAnsi="Times New Roman"/>
          <w:sz w:val="24"/>
          <w:szCs w:val="24"/>
        </w:rPr>
        <w:t xml:space="preserve"> audit </w:t>
      </w:r>
      <w:r w:rsidR="00F730BA">
        <w:rPr>
          <w:rFonts w:ascii="Times New Roman" w:hAnsi="Times New Roman"/>
          <w:sz w:val="24"/>
          <w:szCs w:val="24"/>
        </w:rPr>
        <w:t>dan</w:t>
      </w:r>
      <w:r w:rsidR="00685F11">
        <w:rPr>
          <w:rFonts w:ascii="Times New Roman" w:hAnsi="Times New Roman"/>
          <w:sz w:val="24"/>
          <w:szCs w:val="24"/>
        </w:rPr>
        <w:t xml:space="preserve"> umpan balik</w:t>
      </w:r>
      <w:r w:rsidR="00F730BA">
        <w:rPr>
          <w:rFonts w:ascii="Times New Roman" w:hAnsi="Times New Roman"/>
          <w:sz w:val="24"/>
          <w:szCs w:val="24"/>
        </w:rPr>
        <w:t xml:space="preserve"> rutin serta p</w:t>
      </w:r>
      <w:r w:rsidRPr="00C025A9">
        <w:rPr>
          <w:rFonts w:ascii="Times New Roman" w:hAnsi="Times New Roman"/>
          <w:sz w:val="24"/>
          <w:szCs w:val="24"/>
        </w:rPr>
        <w:t xml:space="preserve">elatihan khusus </w:t>
      </w:r>
      <w:r w:rsidR="00F730BA">
        <w:rPr>
          <w:rFonts w:ascii="Times New Roman" w:hAnsi="Times New Roman"/>
          <w:sz w:val="24"/>
          <w:szCs w:val="24"/>
        </w:rPr>
        <w:t>bagi subyek</w:t>
      </w:r>
      <w:r w:rsidRPr="00C025A9">
        <w:rPr>
          <w:rFonts w:ascii="Times New Roman" w:hAnsi="Times New Roman"/>
          <w:sz w:val="24"/>
          <w:szCs w:val="24"/>
        </w:rPr>
        <w:t>.</w:t>
      </w:r>
      <w:r w:rsidR="00FC7696">
        <w:rPr>
          <w:rFonts w:ascii="Times New Roman" w:hAnsi="Times New Roman"/>
          <w:sz w:val="24"/>
          <w:szCs w:val="24"/>
          <w:vertAlign w:val="superscript"/>
        </w:rPr>
        <w:t>2</w:t>
      </w:r>
      <w:r w:rsidR="00B112E6">
        <w:rPr>
          <w:rFonts w:ascii="Times New Roman" w:hAnsi="Times New Roman"/>
          <w:sz w:val="24"/>
          <w:szCs w:val="24"/>
          <w:vertAlign w:val="superscript"/>
        </w:rPr>
        <w:t>,3</w:t>
      </w:r>
    </w:p>
    <w:p w:rsidR="00C025A9" w:rsidRPr="00C025A9" w:rsidRDefault="00C025A9" w:rsidP="00693169">
      <w:pPr>
        <w:pStyle w:val="ListParagraph"/>
        <w:spacing w:before="120" w:after="0" w:line="360" w:lineRule="auto"/>
        <w:ind w:left="0" w:firstLine="720"/>
        <w:jc w:val="both"/>
        <w:rPr>
          <w:rFonts w:ascii="Times New Roman" w:hAnsi="Times New Roman"/>
          <w:sz w:val="24"/>
          <w:szCs w:val="24"/>
        </w:rPr>
      </w:pPr>
      <w:r w:rsidRPr="00C025A9">
        <w:rPr>
          <w:rFonts w:ascii="Times New Roman" w:hAnsi="Times New Roman"/>
          <w:sz w:val="24"/>
          <w:szCs w:val="24"/>
        </w:rPr>
        <w:t xml:space="preserve">Jumlah subyek 15 orang untuk setiap jenis antiseptik, terdiri atas 3 kategori petugas </w:t>
      </w:r>
      <w:r w:rsidR="002442C1">
        <w:rPr>
          <w:rFonts w:ascii="Times New Roman" w:hAnsi="Times New Roman"/>
          <w:sz w:val="24"/>
          <w:szCs w:val="24"/>
        </w:rPr>
        <w:t>(</w:t>
      </w:r>
      <w:r w:rsidRPr="00C025A9">
        <w:rPr>
          <w:rFonts w:ascii="Times New Roman" w:hAnsi="Times New Roman"/>
          <w:sz w:val="24"/>
          <w:szCs w:val="24"/>
        </w:rPr>
        <w:t>medis,</w:t>
      </w:r>
      <w:r>
        <w:rPr>
          <w:rFonts w:ascii="Times New Roman" w:hAnsi="Times New Roman"/>
          <w:sz w:val="24"/>
          <w:szCs w:val="24"/>
        </w:rPr>
        <w:t xml:space="preserve"> </w:t>
      </w:r>
      <w:r w:rsidR="00775B5D">
        <w:rPr>
          <w:rFonts w:ascii="Times New Roman" w:hAnsi="Times New Roman"/>
          <w:sz w:val="24"/>
          <w:szCs w:val="24"/>
        </w:rPr>
        <w:t>paramedis</w:t>
      </w:r>
      <w:r w:rsidRPr="00C025A9">
        <w:rPr>
          <w:rFonts w:ascii="Times New Roman" w:hAnsi="Times New Roman"/>
          <w:sz w:val="24"/>
          <w:szCs w:val="24"/>
        </w:rPr>
        <w:t>,</w:t>
      </w:r>
      <w:r w:rsidR="00F12C29">
        <w:rPr>
          <w:rFonts w:ascii="Times New Roman" w:hAnsi="Times New Roman"/>
          <w:sz w:val="24"/>
          <w:szCs w:val="24"/>
        </w:rPr>
        <w:t xml:space="preserve"> p</w:t>
      </w:r>
      <w:r w:rsidRPr="00C025A9">
        <w:rPr>
          <w:rFonts w:ascii="Times New Roman" w:hAnsi="Times New Roman"/>
          <w:sz w:val="24"/>
          <w:szCs w:val="24"/>
        </w:rPr>
        <w:t>eserta didik</w:t>
      </w:r>
      <w:r w:rsidR="00775B5D">
        <w:rPr>
          <w:rFonts w:ascii="Times New Roman" w:hAnsi="Times New Roman"/>
          <w:sz w:val="24"/>
          <w:szCs w:val="24"/>
        </w:rPr>
        <w:t>, masing-masing</w:t>
      </w:r>
      <w:r w:rsidRPr="00C025A9">
        <w:rPr>
          <w:rFonts w:ascii="Times New Roman" w:hAnsi="Times New Roman"/>
          <w:sz w:val="24"/>
          <w:szCs w:val="24"/>
        </w:rPr>
        <w:t xml:space="preserve"> 5 orang)</w:t>
      </w:r>
      <w:r w:rsidR="002442C1">
        <w:rPr>
          <w:rFonts w:ascii="Times New Roman" w:hAnsi="Times New Roman"/>
          <w:sz w:val="24"/>
          <w:szCs w:val="24"/>
        </w:rPr>
        <w:t>,</w:t>
      </w:r>
      <w:r w:rsidR="00F12C29">
        <w:rPr>
          <w:rFonts w:ascii="Times New Roman" w:hAnsi="Times New Roman"/>
          <w:sz w:val="24"/>
          <w:szCs w:val="24"/>
        </w:rPr>
        <w:t xml:space="preserve"> </w:t>
      </w:r>
      <w:r w:rsidRPr="00C025A9">
        <w:rPr>
          <w:rFonts w:ascii="Times New Roman" w:hAnsi="Times New Roman"/>
          <w:sz w:val="24"/>
          <w:szCs w:val="24"/>
        </w:rPr>
        <w:t xml:space="preserve">dipilih secara </w:t>
      </w:r>
      <w:r w:rsidRPr="00C025A9">
        <w:rPr>
          <w:rFonts w:ascii="Times New Roman" w:hAnsi="Times New Roman"/>
          <w:i/>
          <w:sz w:val="24"/>
          <w:szCs w:val="24"/>
        </w:rPr>
        <w:t>purposive</w:t>
      </w:r>
      <w:r w:rsidRPr="00C025A9">
        <w:rPr>
          <w:rFonts w:ascii="Times New Roman" w:hAnsi="Times New Roman"/>
          <w:sz w:val="24"/>
          <w:szCs w:val="24"/>
        </w:rPr>
        <w:t xml:space="preserve"> dengan kriteria inklusi meliputi subyek bertugas </w:t>
      </w:r>
      <w:r w:rsidRPr="00C025A9">
        <w:rPr>
          <w:rFonts w:ascii="Times New Roman" w:hAnsi="Times New Roman"/>
          <w:i/>
          <w:sz w:val="24"/>
          <w:szCs w:val="24"/>
        </w:rPr>
        <w:t>shift</w:t>
      </w:r>
      <w:r w:rsidRPr="00C025A9">
        <w:rPr>
          <w:rFonts w:ascii="Times New Roman" w:hAnsi="Times New Roman"/>
          <w:sz w:val="24"/>
          <w:szCs w:val="24"/>
        </w:rPr>
        <w:t xml:space="preserve"> pagi di ruang tempat pen</w:t>
      </w:r>
      <w:r w:rsidR="002442C1">
        <w:rPr>
          <w:rFonts w:ascii="Times New Roman" w:hAnsi="Times New Roman"/>
          <w:sz w:val="24"/>
          <w:szCs w:val="24"/>
        </w:rPr>
        <w:t xml:space="preserve">elitian </w:t>
      </w:r>
      <w:r w:rsidR="003528FD">
        <w:rPr>
          <w:rFonts w:ascii="Times New Roman" w:hAnsi="Times New Roman"/>
          <w:sz w:val="24"/>
          <w:szCs w:val="24"/>
        </w:rPr>
        <w:t>saat</w:t>
      </w:r>
      <w:r w:rsidR="002442C1">
        <w:rPr>
          <w:rFonts w:ascii="Times New Roman" w:hAnsi="Times New Roman"/>
          <w:sz w:val="24"/>
          <w:szCs w:val="24"/>
        </w:rPr>
        <w:t xml:space="preserve"> penelitian</w:t>
      </w:r>
      <w:r w:rsidRPr="00C025A9">
        <w:rPr>
          <w:rFonts w:ascii="Times New Roman" w:hAnsi="Times New Roman"/>
          <w:sz w:val="24"/>
          <w:szCs w:val="24"/>
        </w:rPr>
        <w:t xml:space="preserve">, belum melaksanakan kebersihan tangan </w:t>
      </w:r>
      <w:r w:rsidR="002442C1">
        <w:rPr>
          <w:rFonts w:ascii="Times New Roman" w:hAnsi="Times New Roman"/>
          <w:sz w:val="24"/>
          <w:szCs w:val="24"/>
        </w:rPr>
        <w:t>se</w:t>
      </w:r>
      <w:r w:rsidRPr="00C025A9">
        <w:rPr>
          <w:rFonts w:ascii="Times New Roman" w:hAnsi="Times New Roman"/>
          <w:sz w:val="24"/>
          <w:szCs w:val="24"/>
        </w:rPr>
        <w:t>belum</w:t>
      </w:r>
      <w:r w:rsidR="002442C1">
        <w:rPr>
          <w:rFonts w:ascii="Times New Roman" w:hAnsi="Times New Roman"/>
          <w:sz w:val="24"/>
          <w:szCs w:val="24"/>
        </w:rPr>
        <w:t>/sesudah</w:t>
      </w:r>
      <w:r w:rsidRPr="00C025A9">
        <w:rPr>
          <w:rFonts w:ascii="Times New Roman" w:hAnsi="Times New Roman"/>
          <w:sz w:val="24"/>
          <w:szCs w:val="24"/>
        </w:rPr>
        <w:t xml:space="preserve"> tindakan terhadap pasien</w:t>
      </w:r>
      <w:r w:rsidR="003528FD">
        <w:rPr>
          <w:rFonts w:ascii="Times New Roman" w:hAnsi="Times New Roman"/>
          <w:sz w:val="24"/>
          <w:szCs w:val="24"/>
        </w:rPr>
        <w:t xml:space="preserve"> dan</w:t>
      </w:r>
      <w:r w:rsidRPr="00C025A9">
        <w:rPr>
          <w:rFonts w:ascii="Times New Roman" w:hAnsi="Times New Roman"/>
          <w:sz w:val="24"/>
          <w:szCs w:val="24"/>
        </w:rPr>
        <w:t xml:space="preserve"> bersedia mengikuti penelitian</w:t>
      </w:r>
      <w:r w:rsidR="002442C1">
        <w:rPr>
          <w:rFonts w:ascii="Times New Roman" w:hAnsi="Times New Roman"/>
          <w:sz w:val="24"/>
          <w:szCs w:val="24"/>
        </w:rPr>
        <w:t>.</w:t>
      </w:r>
      <w:r w:rsidRPr="00C025A9">
        <w:rPr>
          <w:rFonts w:ascii="Times New Roman" w:hAnsi="Times New Roman"/>
          <w:sz w:val="24"/>
          <w:szCs w:val="24"/>
        </w:rPr>
        <w:t xml:space="preserve"> </w:t>
      </w:r>
      <w:r w:rsidR="002442C1">
        <w:rPr>
          <w:rFonts w:ascii="Times New Roman" w:hAnsi="Times New Roman"/>
          <w:sz w:val="24"/>
          <w:szCs w:val="24"/>
        </w:rPr>
        <w:t>Subyek</w:t>
      </w:r>
      <w:r w:rsidRPr="00C025A9">
        <w:rPr>
          <w:rFonts w:ascii="Times New Roman" w:hAnsi="Times New Roman"/>
          <w:sz w:val="24"/>
          <w:szCs w:val="24"/>
        </w:rPr>
        <w:t xml:space="preserve"> </w:t>
      </w:r>
      <w:r w:rsidR="002442C1">
        <w:rPr>
          <w:rFonts w:ascii="Times New Roman" w:hAnsi="Times New Roman"/>
          <w:sz w:val="24"/>
          <w:szCs w:val="24"/>
        </w:rPr>
        <w:t>di</w:t>
      </w:r>
      <w:r w:rsidRPr="00C025A9">
        <w:rPr>
          <w:rFonts w:ascii="Times New Roman" w:hAnsi="Times New Roman"/>
          <w:sz w:val="24"/>
          <w:szCs w:val="24"/>
        </w:rPr>
        <w:t>eksklusi</w:t>
      </w:r>
      <w:r w:rsidR="002442C1">
        <w:rPr>
          <w:rFonts w:ascii="Times New Roman" w:hAnsi="Times New Roman"/>
          <w:sz w:val="24"/>
          <w:szCs w:val="24"/>
        </w:rPr>
        <w:t xml:space="preserve"> apabila me</w:t>
      </w:r>
      <w:r w:rsidRPr="00C025A9">
        <w:rPr>
          <w:rFonts w:ascii="Times New Roman" w:hAnsi="Times New Roman"/>
          <w:sz w:val="24"/>
          <w:szCs w:val="24"/>
        </w:rPr>
        <w:t xml:space="preserve">mpunyai </w:t>
      </w:r>
      <w:r w:rsidR="00334BF3">
        <w:rPr>
          <w:rFonts w:ascii="Times New Roman" w:hAnsi="Times New Roman"/>
          <w:sz w:val="24"/>
          <w:szCs w:val="24"/>
        </w:rPr>
        <w:t>luka di kulit tangan</w:t>
      </w:r>
      <w:r w:rsidR="002442C1">
        <w:rPr>
          <w:rFonts w:ascii="Times New Roman" w:hAnsi="Times New Roman"/>
          <w:sz w:val="24"/>
          <w:szCs w:val="24"/>
        </w:rPr>
        <w:t xml:space="preserve"> saat penelitian</w:t>
      </w:r>
      <w:r w:rsidR="00334BF3">
        <w:rPr>
          <w:rFonts w:ascii="Times New Roman" w:hAnsi="Times New Roman"/>
          <w:sz w:val="24"/>
          <w:szCs w:val="24"/>
        </w:rPr>
        <w:t xml:space="preserve"> atau </w:t>
      </w:r>
      <w:r w:rsidRPr="00C025A9">
        <w:rPr>
          <w:rFonts w:ascii="Times New Roman" w:hAnsi="Times New Roman"/>
          <w:sz w:val="24"/>
          <w:szCs w:val="24"/>
        </w:rPr>
        <w:t xml:space="preserve">riwayat alergi pada bahan antiseptik yang diteliti. </w:t>
      </w:r>
    </w:p>
    <w:p w:rsidR="00C025A9" w:rsidRPr="00A31D04" w:rsidRDefault="003528FD" w:rsidP="00693169">
      <w:pPr>
        <w:pStyle w:val="ListParagraph"/>
        <w:spacing w:before="120" w:after="0" w:line="360" w:lineRule="auto"/>
        <w:ind w:left="0" w:firstLine="720"/>
        <w:jc w:val="both"/>
        <w:rPr>
          <w:rFonts w:ascii="Times New Roman" w:hAnsi="Times New Roman"/>
          <w:sz w:val="24"/>
          <w:szCs w:val="24"/>
        </w:rPr>
      </w:pPr>
      <w:r>
        <w:rPr>
          <w:rFonts w:ascii="Times New Roman" w:hAnsi="Times New Roman"/>
          <w:sz w:val="24"/>
          <w:szCs w:val="24"/>
        </w:rPr>
        <w:lastRenderedPageBreak/>
        <w:t>A</w:t>
      </w:r>
      <w:r w:rsidR="00C025A9" w:rsidRPr="00C025A9">
        <w:rPr>
          <w:rFonts w:ascii="Times New Roman" w:hAnsi="Times New Roman"/>
          <w:sz w:val="24"/>
          <w:szCs w:val="24"/>
        </w:rPr>
        <w:t xml:space="preserve">ntiseptik yang diteliti adalah  </w:t>
      </w:r>
      <w:r w:rsidR="00C025A9" w:rsidRPr="00C025A9">
        <w:rPr>
          <w:rFonts w:ascii="Times New Roman" w:hAnsi="Times New Roman"/>
          <w:i/>
          <w:sz w:val="24"/>
          <w:szCs w:val="24"/>
        </w:rPr>
        <w:t>handrub</w:t>
      </w:r>
      <w:r w:rsidR="00C025A9" w:rsidRPr="00C025A9">
        <w:rPr>
          <w:rFonts w:ascii="Times New Roman" w:hAnsi="Times New Roman"/>
          <w:sz w:val="24"/>
          <w:szCs w:val="24"/>
        </w:rPr>
        <w:t xml:space="preserve"> antiseptik </w:t>
      </w:r>
      <w:r w:rsidR="00C025A9" w:rsidRPr="00C025A9">
        <w:rPr>
          <w:rFonts w:ascii="Times New Roman" w:hAnsi="Times New Roman"/>
          <w:i/>
          <w:sz w:val="24"/>
          <w:szCs w:val="24"/>
        </w:rPr>
        <w:t>ethano</w:t>
      </w:r>
      <w:r w:rsidR="00334BF3">
        <w:rPr>
          <w:rFonts w:ascii="Times New Roman" w:hAnsi="Times New Roman"/>
          <w:i/>
          <w:sz w:val="24"/>
          <w:szCs w:val="24"/>
        </w:rPr>
        <w:t>l-</w:t>
      </w:r>
      <w:r w:rsidR="00C025A9" w:rsidRPr="00C025A9">
        <w:rPr>
          <w:rFonts w:ascii="Times New Roman" w:hAnsi="Times New Roman"/>
          <w:i/>
          <w:sz w:val="24"/>
          <w:szCs w:val="24"/>
        </w:rPr>
        <w:t>1-propanol</w:t>
      </w:r>
      <w:r w:rsidR="002442C1">
        <w:rPr>
          <w:rFonts w:ascii="Times New Roman" w:hAnsi="Times New Roman"/>
          <w:i/>
          <w:sz w:val="24"/>
          <w:szCs w:val="24"/>
        </w:rPr>
        <w:t>,</w:t>
      </w:r>
      <w:r w:rsidR="00C025A9" w:rsidRPr="00C025A9">
        <w:rPr>
          <w:rFonts w:ascii="Times New Roman" w:hAnsi="Times New Roman"/>
          <w:i/>
          <w:sz w:val="24"/>
          <w:szCs w:val="24"/>
        </w:rPr>
        <w:t xml:space="preserve"> khlorheksidin-alkohol</w:t>
      </w:r>
      <w:r w:rsidR="002442C1">
        <w:rPr>
          <w:rFonts w:ascii="Times New Roman" w:hAnsi="Times New Roman"/>
          <w:i/>
          <w:sz w:val="24"/>
          <w:szCs w:val="24"/>
        </w:rPr>
        <w:t>,</w:t>
      </w:r>
      <w:r w:rsidR="00C025A9" w:rsidRPr="00C025A9">
        <w:rPr>
          <w:rFonts w:ascii="Times New Roman" w:hAnsi="Times New Roman"/>
          <w:i/>
          <w:sz w:val="24"/>
          <w:szCs w:val="24"/>
        </w:rPr>
        <w:t xml:space="preserve"> alkohol </w:t>
      </w:r>
      <w:r w:rsidR="00985216">
        <w:rPr>
          <w:rFonts w:ascii="Times New Roman" w:hAnsi="Times New Roman"/>
          <w:i/>
          <w:sz w:val="24"/>
          <w:szCs w:val="24"/>
        </w:rPr>
        <w:t xml:space="preserve">70% </w:t>
      </w:r>
      <w:r w:rsidR="00C025A9" w:rsidRPr="00C025A9">
        <w:rPr>
          <w:rFonts w:ascii="Times New Roman" w:hAnsi="Times New Roman"/>
          <w:i/>
          <w:sz w:val="24"/>
          <w:szCs w:val="24"/>
        </w:rPr>
        <w:t>gliserin</w:t>
      </w:r>
      <w:r w:rsidR="00985216">
        <w:rPr>
          <w:rFonts w:ascii="Times New Roman" w:hAnsi="Times New Roman"/>
          <w:i/>
          <w:sz w:val="24"/>
          <w:szCs w:val="24"/>
        </w:rPr>
        <w:t xml:space="preserve"> 1% v/v</w:t>
      </w:r>
      <w:r w:rsidR="00C025A9" w:rsidRPr="00C025A9">
        <w:rPr>
          <w:rFonts w:ascii="Times New Roman" w:hAnsi="Times New Roman"/>
          <w:i/>
          <w:sz w:val="24"/>
          <w:szCs w:val="24"/>
        </w:rPr>
        <w:t xml:space="preserve"> segar</w:t>
      </w:r>
      <w:r>
        <w:rPr>
          <w:rFonts w:ascii="Times New Roman" w:hAnsi="Times New Roman"/>
          <w:i/>
          <w:sz w:val="24"/>
          <w:szCs w:val="24"/>
        </w:rPr>
        <w:t xml:space="preserve"> </w:t>
      </w:r>
      <w:r>
        <w:rPr>
          <w:rFonts w:ascii="Times New Roman" w:hAnsi="Times New Roman"/>
          <w:sz w:val="24"/>
          <w:szCs w:val="24"/>
        </w:rPr>
        <w:t>(24 jam)</w:t>
      </w:r>
      <w:r w:rsidR="00C025A9" w:rsidRPr="00C025A9">
        <w:rPr>
          <w:rFonts w:ascii="Times New Roman" w:hAnsi="Times New Roman"/>
          <w:i/>
          <w:sz w:val="24"/>
          <w:szCs w:val="24"/>
        </w:rPr>
        <w:t xml:space="preserve"> dan tunda</w:t>
      </w:r>
      <w:r w:rsidR="00334BF3">
        <w:rPr>
          <w:rFonts w:ascii="Times New Roman" w:hAnsi="Times New Roman"/>
          <w:i/>
          <w:sz w:val="24"/>
          <w:szCs w:val="24"/>
        </w:rPr>
        <w:t xml:space="preserve"> (</w:t>
      </w:r>
      <w:r w:rsidR="00334BF3">
        <w:rPr>
          <w:rFonts w:ascii="Times New Roman" w:hAnsi="Times New Roman"/>
          <w:sz w:val="24"/>
          <w:szCs w:val="24"/>
        </w:rPr>
        <w:t>24-72 jam, 72 jam s/d 7 hari, lebih dari 7 hari)</w:t>
      </w:r>
      <w:r>
        <w:rPr>
          <w:rFonts w:ascii="Times New Roman" w:hAnsi="Times New Roman"/>
          <w:sz w:val="24"/>
          <w:szCs w:val="24"/>
        </w:rPr>
        <w:t xml:space="preserve"> ;</w:t>
      </w:r>
      <w:r w:rsidR="00F12C29">
        <w:rPr>
          <w:rFonts w:ascii="Times New Roman" w:hAnsi="Times New Roman"/>
          <w:i/>
          <w:sz w:val="24"/>
          <w:szCs w:val="24"/>
        </w:rPr>
        <w:t xml:space="preserve"> </w:t>
      </w:r>
      <w:r>
        <w:rPr>
          <w:rFonts w:ascii="Times New Roman" w:hAnsi="Times New Roman"/>
          <w:sz w:val="24"/>
          <w:szCs w:val="24"/>
        </w:rPr>
        <w:t>s</w:t>
      </w:r>
      <w:r w:rsidR="00A31D04">
        <w:rPr>
          <w:rFonts w:ascii="Times New Roman" w:hAnsi="Times New Roman"/>
          <w:sz w:val="24"/>
          <w:szCs w:val="24"/>
        </w:rPr>
        <w:t xml:space="preserve">abun antiseptik </w:t>
      </w:r>
      <w:r w:rsidR="002442C1">
        <w:rPr>
          <w:rFonts w:ascii="Times New Roman" w:hAnsi="Times New Roman"/>
          <w:sz w:val="24"/>
          <w:szCs w:val="24"/>
        </w:rPr>
        <w:t xml:space="preserve">berbahan aktif </w:t>
      </w:r>
      <w:r w:rsidR="002442C1">
        <w:rPr>
          <w:rFonts w:ascii="Times New Roman" w:hAnsi="Times New Roman"/>
          <w:i/>
          <w:sz w:val="24"/>
          <w:szCs w:val="24"/>
        </w:rPr>
        <w:t>triclosan</w:t>
      </w:r>
      <w:r w:rsidR="00A31D04">
        <w:rPr>
          <w:rFonts w:ascii="Times New Roman" w:hAnsi="Times New Roman"/>
          <w:i/>
          <w:sz w:val="24"/>
          <w:szCs w:val="24"/>
        </w:rPr>
        <w:t xml:space="preserve"> </w:t>
      </w:r>
      <w:r w:rsidR="00A31D04">
        <w:rPr>
          <w:rFonts w:ascii="Times New Roman" w:hAnsi="Times New Roman"/>
          <w:sz w:val="24"/>
          <w:szCs w:val="24"/>
        </w:rPr>
        <w:t xml:space="preserve">dan 2 merk sabun antiseptik mengandung </w:t>
      </w:r>
      <w:r w:rsidR="00A31D04" w:rsidRPr="00C025A9">
        <w:rPr>
          <w:rFonts w:ascii="Times New Roman" w:hAnsi="Times New Roman"/>
          <w:i/>
          <w:sz w:val="24"/>
          <w:szCs w:val="24"/>
        </w:rPr>
        <w:t>khlorheksidin</w:t>
      </w:r>
      <w:r>
        <w:rPr>
          <w:rFonts w:ascii="Times New Roman" w:hAnsi="Times New Roman"/>
          <w:i/>
          <w:sz w:val="24"/>
          <w:szCs w:val="24"/>
        </w:rPr>
        <w:t>,</w:t>
      </w:r>
      <w:r w:rsidR="00A31D04">
        <w:rPr>
          <w:rFonts w:ascii="Times New Roman" w:hAnsi="Times New Roman"/>
          <w:sz w:val="24"/>
          <w:szCs w:val="24"/>
        </w:rPr>
        <w:t xml:space="preserve"> </w:t>
      </w:r>
      <w:r>
        <w:rPr>
          <w:rFonts w:ascii="Times New Roman" w:hAnsi="Times New Roman"/>
          <w:sz w:val="24"/>
          <w:szCs w:val="24"/>
        </w:rPr>
        <w:t>s</w:t>
      </w:r>
      <w:r w:rsidR="00A31D04">
        <w:rPr>
          <w:rFonts w:ascii="Times New Roman" w:hAnsi="Times New Roman"/>
          <w:sz w:val="24"/>
          <w:szCs w:val="24"/>
        </w:rPr>
        <w:t>eluruh</w:t>
      </w:r>
      <w:r>
        <w:rPr>
          <w:rFonts w:ascii="Times New Roman" w:hAnsi="Times New Roman"/>
          <w:sz w:val="24"/>
          <w:szCs w:val="24"/>
        </w:rPr>
        <w:t>nya</w:t>
      </w:r>
      <w:r w:rsidR="00A31D04">
        <w:rPr>
          <w:rFonts w:ascii="Times New Roman" w:hAnsi="Times New Roman"/>
          <w:sz w:val="24"/>
          <w:szCs w:val="24"/>
        </w:rPr>
        <w:t xml:space="preserve"> adalah yang digunakan dalam implementasi kebersihan tangan di RSUP DR Sardjito Yogyakarta.</w:t>
      </w:r>
    </w:p>
    <w:p w:rsidR="00C025A9" w:rsidRPr="00C025A9" w:rsidRDefault="00A31D04" w:rsidP="00985216">
      <w:pPr>
        <w:pStyle w:val="ListParagraph"/>
        <w:spacing w:before="120" w:after="0" w:line="360" w:lineRule="auto"/>
        <w:ind w:left="0" w:firstLine="720"/>
        <w:jc w:val="both"/>
        <w:rPr>
          <w:rFonts w:ascii="Times New Roman" w:hAnsi="Times New Roman"/>
          <w:sz w:val="24"/>
          <w:szCs w:val="24"/>
        </w:rPr>
      </w:pPr>
      <w:r>
        <w:rPr>
          <w:rFonts w:ascii="Times New Roman" w:hAnsi="Times New Roman"/>
          <w:sz w:val="24"/>
          <w:szCs w:val="24"/>
        </w:rPr>
        <w:t xml:space="preserve">Penelitian dikerjakan di </w:t>
      </w:r>
      <w:r w:rsidR="00C025A9" w:rsidRPr="00C025A9">
        <w:rPr>
          <w:rFonts w:ascii="Times New Roman" w:hAnsi="Times New Roman"/>
          <w:sz w:val="24"/>
          <w:szCs w:val="24"/>
        </w:rPr>
        <w:t>Unit</w:t>
      </w:r>
      <w:r w:rsidR="002442C1">
        <w:rPr>
          <w:rFonts w:ascii="Times New Roman" w:hAnsi="Times New Roman"/>
          <w:sz w:val="24"/>
          <w:szCs w:val="24"/>
        </w:rPr>
        <w:t xml:space="preserve"> </w:t>
      </w:r>
      <w:r w:rsidR="00A63162">
        <w:rPr>
          <w:rFonts w:ascii="Times New Roman" w:hAnsi="Times New Roman"/>
          <w:sz w:val="24"/>
          <w:szCs w:val="24"/>
        </w:rPr>
        <w:t>yang mewakili</w:t>
      </w:r>
      <w:r w:rsidR="00C025A9" w:rsidRPr="00C025A9">
        <w:rPr>
          <w:rFonts w:ascii="Times New Roman" w:hAnsi="Times New Roman"/>
          <w:sz w:val="24"/>
          <w:szCs w:val="24"/>
        </w:rPr>
        <w:t xml:space="preserve"> </w:t>
      </w:r>
      <w:r w:rsidR="002442C1">
        <w:rPr>
          <w:rFonts w:ascii="Times New Roman" w:hAnsi="Times New Roman"/>
          <w:sz w:val="24"/>
          <w:szCs w:val="24"/>
        </w:rPr>
        <w:t>p</w:t>
      </w:r>
      <w:r w:rsidR="00C025A9" w:rsidRPr="00C025A9">
        <w:rPr>
          <w:rFonts w:ascii="Times New Roman" w:hAnsi="Times New Roman"/>
          <w:sz w:val="24"/>
          <w:szCs w:val="24"/>
        </w:rPr>
        <w:t>enggunaan antiseptik berbeda meliputi</w:t>
      </w:r>
      <w:r w:rsidR="002442C1">
        <w:rPr>
          <w:rFonts w:ascii="Times New Roman" w:hAnsi="Times New Roman"/>
          <w:sz w:val="24"/>
          <w:szCs w:val="24"/>
        </w:rPr>
        <w:t xml:space="preserve"> </w:t>
      </w:r>
      <w:r w:rsidR="00C025A9" w:rsidRPr="00C025A9">
        <w:rPr>
          <w:rFonts w:ascii="Times New Roman" w:hAnsi="Times New Roman"/>
          <w:sz w:val="24"/>
          <w:szCs w:val="24"/>
        </w:rPr>
        <w:t>Ruang Ayodya</w:t>
      </w:r>
      <w:r w:rsidR="00985216">
        <w:rPr>
          <w:rFonts w:ascii="Times New Roman" w:hAnsi="Times New Roman"/>
          <w:sz w:val="24"/>
          <w:szCs w:val="24"/>
        </w:rPr>
        <w:t xml:space="preserve"> (VIP)</w:t>
      </w:r>
      <w:r w:rsidR="00C025A9" w:rsidRPr="00C025A9">
        <w:rPr>
          <w:rFonts w:ascii="Times New Roman" w:hAnsi="Times New Roman"/>
          <w:sz w:val="24"/>
          <w:szCs w:val="24"/>
        </w:rPr>
        <w:t>, IGD</w:t>
      </w:r>
      <w:r w:rsidR="00C025A9" w:rsidRPr="00C025A9">
        <w:rPr>
          <w:rFonts w:ascii="Times New Roman" w:hAnsi="Times New Roman"/>
          <w:sz w:val="24"/>
          <w:szCs w:val="24"/>
        </w:rPr>
        <w:tab/>
      </w:r>
      <w:r w:rsidR="00985216">
        <w:rPr>
          <w:rFonts w:ascii="Times New Roman" w:hAnsi="Times New Roman"/>
          <w:sz w:val="24"/>
          <w:szCs w:val="24"/>
        </w:rPr>
        <w:t xml:space="preserve">, </w:t>
      </w:r>
      <w:r w:rsidR="00C025A9" w:rsidRPr="00C025A9">
        <w:rPr>
          <w:rFonts w:ascii="Times New Roman" w:hAnsi="Times New Roman"/>
          <w:sz w:val="24"/>
          <w:szCs w:val="24"/>
        </w:rPr>
        <w:t>Ruang Intensif (ICU)</w:t>
      </w:r>
      <w:r w:rsidR="00985216">
        <w:rPr>
          <w:rFonts w:ascii="Times New Roman" w:hAnsi="Times New Roman"/>
          <w:sz w:val="24"/>
          <w:szCs w:val="24"/>
        </w:rPr>
        <w:t xml:space="preserve"> dan </w:t>
      </w:r>
      <w:r w:rsidR="00C025A9" w:rsidRPr="00C025A9">
        <w:rPr>
          <w:rFonts w:ascii="Times New Roman" w:hAnsi="Times New Roman"/>
          <w:sz w:val="24"/>
          <w:szCs w:val="24"/>
        </w:rPr>
        <w:t>IRNA I (Bougenvil</w:t>
      </w:r>
      <w:r w:rsidR="00985216">
        <w:rPr>
          <w:rFonts w:ascii="Times New Roman" w:hAnsi="Times New Roman"/>
          <w:sz w:val="24"/>
          <w:szCs w:val="24"/>
        </w:rPr>
        <w:t>, Cendana da</w:t>
      </w:r>
      <w:r w:rsidR="003528FD">
        <w:rPr>
          <w:rFonts w:ascii="Times New Roman" w:hAnsi="Times New Roman"/>
          <w:sz w:val="24"/>
          <w:szCs w:val="24"/>
        </w:rPr>
        <w:t>n</w:t>
      </w:r>
      <w:r w:rsidR="00985216">
        <w:rPr>
          <w:rFonts w:ascii="Times New Roman" w:hAnsi="Times New Roman"/>
          <w:sz w:val="24"/>
          <w:szCs w:val="24"/>
        </w:rPr>
        <w:t xml:space="preserve"> Dahlia</w:t>
      </w:r>
      <w:r w:rsidR="00C025A9" w:rsidRPr="00C025A9">
        <w:rPr>
          <w:rFonts w:ascii="Times New Roman" w:hAnsi="Times New Roman"/>
          <w:sz w:val="24"/>
          <w:szCs w:val="24"/>
        </w:rPr>
        <w:t>)</w:t>
      </w:r>
      <w:r w:rsidR="003528FD">
        <w:rPr>
          <w:rFonts w:ascii="Times New Roman" w:hAnsi="Times New Roman"/>
          <w:sz w:val="24"/>
          <w:szCs w:val="24"/>
        </w:rPr>
        <w:t>.</w:t>
      </w:r>
      <w:r w:rsidR="00C025A9" w:rsidRPr="00C025A9">
        <w:rPr>
          <w:rFonts w:ascii="Times New Roman" w:hAnsi="Times New Roman"/>
          <w:sz w:val="24"/>
          <w:szCs w:val="24"/>
        </w:rPr>
        <w:t xml:space="preserve"> </w:t>
      </w:r>
    </w:p>
    <w:p w:rsidR="00C025A9" w:rsidRDefault="00C025A9" w:rsidP="00985216">
      <w:pPr>
        <w:spacing w:line="360" w:lineRule="auto"/>
        <w:ind w:firstLine="720"/>
        <w:jc w:val="both"/>
      </w:pPr>
      <w:r w:rsidRPr="00C025A9">
        <w:t>Uji efektivitas antiseptik dilaksanakan dengan cara membandingkan jumlah dan pola kuman usap tangan petugas sebelum dan sesudah melaksanakan kebersihan tangan.</w:t>
      </w:r>
      <w:r w:rsidR="00DC5006">
        <w:rPr>
          <w:vertAlign w:val="superscript"/>
        </w:rPr>
        <w:t>4,5</w:t>
      </w:r>
      <w:r w:rsidR="00A63162">
        <w:t xml:space="preserve"> </w:t>
      </w:r>
      <w:r w:rsidRPr="00C025A9">
        <w:t xml:space="preserve"> Variabel </w:t>
      </w:r>
      <w:r w:rsidR="00985216">
        <w:t>independen</w:t>
      </w:r>
      <w:r w:rsidRPr="00C025A9">
        <w:t xml:space="preserve"> meliputi </w:t>
      </w:r>
      <w:r w:rsidR="00A63162" w:rsidRPr="00A63162">
        <w:t>k</w:t>
      </w:r>
      <w:r w:rsidRPr="00A63162">
        <w:t>ategori</w:t>
      </w:r>
      <w:r w:rsidR="00773779">
        <w:t xml:space="preserve"> dan karakteristik</w:t>
      </w:r>
      <w:r w:rsidRPr="00A63162">
        <w:t xml:space="preserve"> petugas</w:t>
      </w:r>
      <w:r w:rsidR="00773779">
        <w:t xml:space="preserve"> (j</w:t>
      </w:r>
      <w:r w:rsidR="00773779" w:rsidRPr="00A63162">
        <w:t>enis kelamin</w:t>
      </w:r>
      <w:r w:rsidR="00773779">
        <w:t>, u</w:t>
      </w:r>
      <w:r w:rsidR="00773779" w:rsidRPr="00A63162">
        <w:t>sia</w:t>
      </w:r>
      <w:r w:rsidR="00773779">
        <w:t>, l</w:t>
      </w:r>
      <w:r w:rsidR="00773779" w:rsidRPr="00A63162">
        <w:t>ama kerja</w:t>
      </w:r>
      <w:r w:rsidR="00773779">
        <w:t>, p</w:t>
      </w:r>
      <w:r w:rsidR="00773779" w:rsidRPr="00A63162">
        <w:t>endidikan</w:t>
      </w:r>
      <w:r w:rsidR="00773779">
        <w:t>, r</w:t>
      </w:r>
      <w:r w:rsidR="00773779" w:rsidRPr="00A63162">
        <w:t>uang tempat tugas</w:t>
      </w:r>
      <w:r w:rsidR="00773779">
        <w:t>)</w:t>
      </w:r>
      <w:r w:rsidR="00A63162" w:rsidRPr="00A63162">
        <w:t>, k</w:t>
      </w:r>
      <w:r w:rsidRPr="00A63162">
        <w:t>etepatan prosedur kebersihan tangan</w:t>
      </w:r>
      <w:r w:rsidR="00A63162" w:rsidRPr="00A63162">
        <w:t xml:space="preserve">, </w:t>
      </w:r>
      <w:r w:rsidR="00A63162">
        <w:t>j</w:t>
      </w:r>
      <w:r w:rsidRPr="00A63162">
        <w:t xml:space="preserve">enis </w:t>
      </w:r>
      <w:r w:rsidR="00985216">
        <w:t>antiseptik ; v</w:t>
      </w:r>
      <w:r w:rsidRPr="00C025A9">
        <w:t xml:space="preserve">ariabel dependen </w:t>
      </w:r>
      <w:r w:rsidR="00985216">
        <w:t>meliputi</w:t>
      </w:r>
      <w:r w:rsidR="00A63162">
        <w:t xml:space="preserve"> j</w:t>
      </w:r>
      <w:r w:rsidRPr="00A63162">
        <w:t xml:space="preserve">umlah kuman </w:t>
      </w:r>
      <w:r w:rsidRPr="00773779">
        <w:rPr>
          <w:i/>
        </w:rPr>
        <w:t>pre</w:t>
      </w:r>
      <w:r w:rsidRPr="00A63162">
        <w:t xml:space="preserve"> dan </w:t>
      </w:r>
      <w:r w:rsidRPr="00773779">
        <w:rPr>
          <w:i/>
        </w:rPr>
        <w:t>post</w:t>
      </w:r>
      <w:r w:rsidRPr="00A63162">
        <w:t xml:space="preserve"> </w:t>
      </w:r>
      <w:r w:rsidRPr="00773779">
        <w:rPr>
          <w:i/>
        </w:rPr>
        <w:t>test</w:t>
      </w:r>
      <w:r w:rsidR="00A63162">
        <w:t>, p</w:t>
      </w:r>
      <w:r w:rsidRPr="00A63162">
        <w:t xml:space="preserve">ola kuman </w:t>
      </w:r>
      <w:r w:rsidRPr="00773779">
        <w:rPr>
          <w:i/>
        </w:rPr>
        <w:t>pre</w:t>
      </w:r>
      <w:r w:rsidR="00773779">
        <w:t xml:space="preserve"> </w:t>
      </w:r>
      <w:r w:rsidRPr="00A63162">
        <w:t xml:space="preserve">dan </w:t>
      </w:r>
      <w:r w:rsidRPr="00773779">
        <w:rPr>
          <w:i/>
        </w:rPr>
        <w:t>post</w:t>
      </w:r>
      <w:r w:rsidRPr="00A63162">
        <w:t xml:space="preserve"> </w:t>
      </w:r>
      <w:r w:rsidRPr="00773779">
        <w:rPr>
          <w:i/>
        </w:rPr>
        <w:t>test</w:t>
      </w:r>
      <w:r w:rsidR="00A63162">
        <w:t xml:space="preserve">, </w:t>
      </w:r>
      <w:r w:rsidRPr="00A63162">
        <w:t>MRSA</w:t>
      </w:r>
      <w:r w:rsidR="00B112E6">
        <w:t>/MRSE</w:t>
      </w:r>
      <w:r w:rsidRPr="00A63162">
        <w:t xml:space="preserve"> </w:t>
      </w:r>
      <w:r w:rsidRPr="00773779">
        <w:rPr>
          <w:i/>
        </w:rPr>
        <w:t>pre</w:t>
      </w:r>
      <w:r w:rsidRPr="00A63162">
        <w:t xml:space="preserve"> dan </w:t>
      </w:r>
      <w:r w:rsidRPr="00773779">
        <w:rPr>
          <w:i/>
        </w:rPr>
        <w:t>post test</w:t>
      </w:r>
      <w:r w:rsidR="00985216">
        <w:t xml:space="preserve">. </w:t>
      </w:r>
      <w:r w:rsidRPr="00C025A9">
        <w:t>Variabel</w:t>
      </w:r>
      <w:r w:rsidR="00985216">
        <w:t xml:space="preserve"> observasi</w:t>
      </w:r>
      <w:r w:rsidRPr="00C025A9">
        <w:t xml:space="preserve"> lain </w:t>
      </w:r>
      <w:r w:rsidR="00773779">
        <w:t xml:space="preserve">adalah </w:t>
      </w:r>
      <w:r w:rsidR="00985216">
        <w:t>akseptabilitas (p</w:t>
      </w:r>
      <w:r w:rsidRPr="00C025A9">
        <w:t>enerimaan</w:t>
      </w:r>
      <w:r w:rsidR="00985216">
        <w:t xml:space="preserve"> secara umum : nyaman/kurang nyaman; </w:t>
      </w:r>
      <w:r w:rsidR="009956EC">
        <w:t>rasa</w:t>
      </w:r>
      <w:r w:rsidR="00985216">
        <w:t xml:space="preserve"> di tangan</w:t>
      </w:r>
      <w:r w:rsidR="009956EC">
        <w:t xml:space="preserve"> </w:t>
      </w:r>
      <w:r w:rsidRPr="00C025A9">
        <w:t>: kering</w:t>
      </w:r>
      <w:r w:rsidR="009956EC">
        <w:t>/pedih/netral/</w:t>
      </w:r>
      <w:r w:rsidRPr="00C025A9">
        <w:t>lembut</w:t>
      </w:r>
      <w:r w:rsidR="00985216">
        <w:t>; bau : baik/netral/tidak menyenangkan)</w:t>
      </w:r>
      <w:r w:rsidR="00D020B4">
        <w:t xml:space="preserve">. </w:t>
      </w:r>
      <w:r w:rsidR="00A63162">
        <w:t xml:space="preserve"> </w:t>
      </w:r>
    </w:p>
    <w:p w:rsidR="007E0671" w:rsidRDefault="007E0671" w:rsidP="007E0671">
      <w:pPr>
        <w:pStyle w:val="ListParagraph"/>
        <w:spacing w:after="0" w:line="360" w:lineRule="auto"/>
        <w:ind w:left="0" w:firstLine="720"/>
        <w:jc w:val="both"/>
        <w:rPr>
          <w:rFonts w:ascii="Times New Roman" w:hAnsi="Times New Roman"/>
          <w:sz w:val="24"/>
          <w:szCs w:val="24"/>
        </w:rPr>
      </w:pPr>
      <w:r w:rsidRPr="00C025A9">
        <w:rPr>
          <w:rFonts w:ascii="Times New Roman" w:hAnsi="Times New Roman"/>
          <w:sz w:val="24"/>
          <w:szCs w:val="24"/>
        </w:rPr>
        <w:t>Usap tangan dilaksanakan dengan lidi kapas steril</w:t>
      </w:r>
      <w:r>
        <w:rPr>
          <w:rFonts w:ascii="Times New Roman" w:hAnsi="Times New Roman"/>
          <w:sz w:val="24"/>
          <w:szCs w:val="24"/>
        </w:rPr>
        <w:t xml:space="preserve"> dibasahi NaCl steril</w:t>
      </w:r>
      <w:r w:rsidRPr="00C025A9">
        <w:rPr>
          <w:rFonts w:ascii="Times New Roman" w:hAnsi="Times New Roman"/>
          <w:sz w:val="24"/>
          <w:szCs w:val="24"/>
        </w:rPr>
        <w:t xml:space="preserve"> pada kedua permukaan telapak tangan, permukaan punggung tangan, sela jari tangan dan ujung jari oleh petugas yang sudah dilatih. Hasil usapan ditanam pada media agar darah dan </w:t>
      </w:r>
      <w:r w:rsidRPr="00C025A9">
        <w:rPr>
          <w:rFonts w:ascii="Times New Roman" w:hAnsi="Times New Roman"/>
          <w:i/>
          <w:sz w:val="24"/>
          <w:szCs w:val="24"/>
        </w:rPr>
        <w:t>Mac Conkey</w:t>
      </w:r>
      <w:r>
        <w:rPr>
          <w:rFonts w:ascii="Times New Roman" w:hAnsi="Times New Roman"/>
          <w:i/>
          <w:sz w:val="24"/>
          <w:szCs w:val="24"/>
        </w:rPr>
        <w:t>,</w:t>
      </w:r>
      <w:r w:rsidRPr="00C025A9">
        <w:rPr>
          <w:rFonts w:ascii="Times New Roman" w:hAnsi="Times New Roman"/>
          <w:sz w:val="24"/>
          <w:szCs w:val="24"/>
        </w:rPr>
        <w:t xml:space="preserve"> diinkubasi pada suhu 37</w:t>
      </w:r>
      <w:r w:rsidRPr="00C025A9">
        <w:rPr>
          <w:rFonts w:ascii="Times New Roman" w:hAnsi="Times New Roman"/>
          <w:sz w:val="24"/>
          <w:szCs w:val="24"/>
          <w:vertAlign w:val="superscript"/>
        </w:rPr>
        <w:t>0</w:t>
      </w:r>
      <w:r w:rsidRPr="00C025A9">
        <w:rPr>
          <w:rFonts w:ascii="Times New Roman" w:hAnsi="Times New Roman"/>
          <w:sz w:val="24"/>
          <w:szCs w:val="24"/>
        </w:rPr>
        <w:t>C selama 24 jam</w:t>
      </w:r>
      <w:r>
        <w:rPr>
          <w:rFonts w:ascii="Times New Roman" w:hAnsi="Times New Roman"/>
          <w:sz w:val="24"/>
          <w:szCs w:val="24"/>
        </w:rPr>
        <w:t>, di</w:t>
      </w:r>
      <w:r w:rsidRPr="00C025A9">
        <w:rPr>
          <w:rFonts w:ascii="Times New Roman" w:hAnsi="Times New Roman"/>
          <w:sz w:val="24"/>
          <w:szCs w:val="24"/>
        </w:rPr>
        <w:t xml:space="preserve">identifikasi jenis kuman </w:t>
      </w:r>
      <w:r w:rsidR="00DF1945">
        <w:rPr>
          <w:rFonts w:ascii="Times New Roman" w:hAnsi="Times New Roman"/>
          <w:sz w:val="24"/>
          <w:szCs w:val="24"/>
        </w:rPr>
        <w:t>dan</w:t>
      </w:r>
      <w:r w:rsidRPr="00C025A9">
        <w:rPr>
          <w:rFonts w:ascii="Times New Roman" w:hAnsi="Times New Roman"/>
          <w:sz w:val="24"/>
          <w:szCs w:val="24"/>
        </w:rPr>
        <w:t xml:space="preserve"> jumlah kuman pada tiap jenisnya. Identifikasi mengarah pada kuman </w:t>
      </w:r>
      <w:r>
        <w:rPr>
          <w:rFonts w:ascii="Times New Roman" w:hAnsi="Times New Roman"/>
          <w:i/>
          <w:sz w:val="24"/>
          <w:szCs w:val="24"/>
        </w:rPr>
        <w:t xml:space="preserve">Methicillin Resisstance S. aureus/S. epidermidis </w:t>
      </w:r>
      <w:r>
        <w:rPr>
          <w:rFonts w:ascii="Times New Roman" w:hAnsi="Times New Roman"/>
          <w:sz w:val="24"/>
          <w:szCs w:val="24"/>
        </w:rPr>
        <w:t>(</w:t>
      </w:r>
      <w:r w:rsidRPr="00C025A9">
        <w:rPr>
          <w:rFonts w:ascii="Times New Roman" w:hAnsi="Times New Roman"/>
          <w:sz w:val="24"/>
          <w:szCs w:val="24"/>
        </w:rPr>
        <w:t>MRSA/MRSE</w:t>
      </w:r>
      <w:r>
        <w:rPr>
          <w:rFonts w:ascii="Times New Roman" w:hAnsi="Times New Roman"/>
          <w:sz w:val="24"/>
          <w:szCs w:val="24"/>
        </w:rPr>
        <w:t>)</w:t>
      </w:r>
      <w:r w:rsidRPr="00C025A9">
        <w:rPr>
          <w:rFonts w:ascii="Times New Roman" w:hAnsi="Times New Roman"/>
          <w:sz w:val="24"/>
          <w:szCs w:val="24"/>
        </w:rPr>
        <w:t xml:space="preserve"> dilanjutkan penanaman pada agar khusus identifikasi MRSA</w:t>
      </w:r>
      <w:r>
        <w:rPr>
          <w:rFonts w:ascii="Times New Roman" w:hAnsi="Times New Roman"/>
          <w:sz w:val="24"/>
          <w:szCs w:val="24"/>
        </w:rPr>
        <w:t>.</w:t>
      </w:r>
      <w:r>
        <w:rPr>
          <w:rFonts w:ascii="Times New Roman" w:hAnsi="Times New Roman"/>
          <w:sz w:val="24"/>
          <w:szCs w:val="24"/>
          <w:vertAlign w:val="superscript"/>
        </w:rPr>
        <w:t>6</w:t>
      </w:r>
      <w:r w:rsidRPr="00C025A9">
        <w:rPr>
          <w:rFonts w:ascii="Times New Roman" w:hAnsi="Times New Roman"/>
          <w:i/>
          <w:sz w:val="24"/>
          <w:szCs w:val="24"/>
        </w:rPr>
        <w:t xml:space="preserve"> </w:t>
      </w:r>
      <w:r w:rsidR="00CE328D">
        <w:rPr>
          <w:rFonts w:ascii="Times New Roman" w:hAnsi="Times New Roman"/>
          <w:i/>
          <w:sz w:val="24"/>
          <w:szCs w:val="24"/>
        </w:rPr>
        <w:t xml:space="preserve"> </w:t>
      </w:r>
      <w:r w:rsidR="00CE328D">
        <w:rPr>
          <w:rFonts w:ascii="Times New Roman" w:hAnsi="Times New Roman"/>
          <w:sz w:val="24"/>
          <w:szCs w:val="24"/>
        </w:rPr>
        <w:t>P</w:t>
      </w:r>
      <w:r w:rsidRPr="00C025A9">
        <w:rPr>
          <w:rFonts w:ascii="Times New Roman" w:hAnsi="Times New Roman"/>
          <w:sz w:val="24"/>
          <w:szCs w:val="24"/>
        </w:rPr>
        <w:t xml:space="preserve">emeriksaan kultur dan identifikasi kuman dilakukan di </w:t>
      </w:r>
      <w:r w:rsidR="00CE328D">
        <w:rPr>
          <w:rFonts w:ascii="Times New Roman" w:hAnsi="Times New Roman"/>
          <w:sz w:val="24"/>
          <w:szCs w:val="24"/>
        </w:rPr>
        <w:t xml:space="preserve">Instalasi </w:t>
      </w:r>
      <w:r w:rsidRPr="00C025A9">
        <w:rPr>
          <w:rFonts w:ascii="Times New Roman" w:hAnsi="Times New Roman"/>
          <w:sz w:val="24"/>
          <w:szCs w:val="24"/>
        </w:rPr>
        <w:t>Laboratorium Klinik RSUP DR Sardjito Yogyakarta</w:t>
      </w:r>
      <w:r>
        <w:rPr>
          <w:rFonts w:ascii="Times New Roman" w:hAnsi="Times New Roman"/>
          <w:sz w:val="24"/>
          <w:szCs w:val="24"/>
        </w:rPr>
        <w:t>.</w:t>
      </w:r>
      <w:r w:rsidRPr="00C025A9">
        <w:rPr>
          <w:rFonts w:ascii="Times New Roman" w:hAnsi="Times New Roman"/>
          <w:sz w:val="24"/>
          <w:szCs w:val="24"/>
        </w:rPr>
        <w:t xml:space="preserve"> </w:t>
      </w:r>
      <w:r w:rsidR="00CE328D">
        <w:rPr>
          <w:rFonts w:ascii="Times New Roman" w:hAnsi="Times New Roman"/>
          <w:sz w:val="24"/>
          <w:szCs w:val="24"/>
        </w:rPr>
        <w:t>Ketepatan prosedur kebersihan tangan</w:t>
      </w:r>
      <w:r w:rsidRPr="00C025A9">
        <w:rPr>
          <w:rFonts w:ascii="Times New Roman" w:hAnsi="Times New Roman"/>
          <w:sz w:val="24"/>
          <w:szCs w:val="24"/>
        </w:rPr>
        <w:t xml:space="preserve">, jenis antiseptik dan </w:t>
      </w:r>
      <w:r w:rsidR="00CE328D">
        <w:rPr>
          <w:rFonts w:ascii="Times New Roman" w:hAnsi="Times New Roman"/>
          <w:sz w:val="24"/>
          <w:szCs w:val="24"/>
        </w:rPr>
        <w:t>variabel observasi</w:t>
      </w:r>
      <w:r w:rsidRPr="00C025A9">
        <w:rPr>
          <w:rFonts w:ascii="Times New Roman" w:hAnsi="Times New Roman"/>
          <w:sz w:val="24"/>
          <w:szCs w:val="24"/>
        </w:rPr>
        <w:t xml:space="preserve"> lain dicatat menggunakan daftar tilik</w:t>
      </w:r>
      <w:r>
        <w:rPr>
          <w:rFonts w:ascii="Times New Roman" w:hAnsi="Times New Roman"/>
          <w:sz w:val="24"/>
          <w:szCs w:val="24"/>
        </w:rPr>
        <w:t xml:space="preserve"> secara tersamar</w:t>
      </w:r>
      <w:r w:rsidR="00CE328D">
        <w:t xml:space="preserve">, </w:t>
      </w:r>
      <w:r w:rsidR="00CE328D" w:rsidRPr="00CE328D">
        <w:rPr>
          <w:rFonts w:ascii="Times New Roman" w:hAnsi="Times New Roman"/>
          <w:sz w:val="24"/>
          <w:szCs w:val="24"/>
        </w:rPr>
        <w:t xml:space="preserve">sedangkan </w:t>
      </w:r>
      <w:r w:rsidR="00FA4CFA">
        <w:rPr>
          <w:rFonts w:ascii="Times New Roman" w:hAnsi="Times New Roman"/>
          <w:sz w:val="24"/>
          <w:szCs w:val="24"/>
        </w:rPr>
        <w:t xml:space="preserve">praktikabilitas, </w:t>
      </w:r>
      <w:r w:rsidR="00CE328D" w:rsidRPr="00CE328D">
        <w:rPr>
          <w:rFonts w:ascii="Times New Roman" w:hAnsi="Times New Roman"/>
          <w:sz w:val="24"/>
          <w:szCs w:val="24"/>
        </w:rPr>
        <w:t>penerimaan antiseptik dan program kebersihan tangan diobservasi menggunakan kuesioner</w:t>
      </w:r>
      <w:r w:rsidRPr="00C025A9">
        <w:rPr>
          <w:rFonts w:ascii="Times New Roman" w:hAnsi="Times New Roman"/>
          <w:sz w:val="24"/>
          <w:szCs w:val="24"/>
        </w:rPr>
        <w:t xml:space="preserve">.  </w:t>
      </w:r>
    </w:p>
    <w:p w:rsidR="00FA4CFA" w:rsidRPr="00C025A9" w:rsidRDefault="00773779" w:rsidP="00FA4CFA">
      <w:pPr>
        <w:pStyle w:val="ListParagraph"/>
        <w:spacing w:before="120" w:after="0" w:line="360" w:lineRule="auto"/>
        <w:ind w:left="0" w:firstLine="720"/>
        <w:jc w:val="both"/>
        <w:rPr>
          <w:rFonts w:ascii="Times New Roman" w:hAnsi="Times New Roman"/>
          <w:sz w:val="24"/>
          <w:szCs w:val="24"/>
        </w:rPr>
      </w:pPr>
      <w:r>
        <w:rPr>
          <w:rFonts w:ascii="Times New Roman" w:hAnsi="Times New Roman"/>
          <w:sz w:val="24"/>
          <w:szCs w:val="24"/>
        </w:rPr>
        <w:t>A</w:t>
      </w:r>
      <w:r w:rsidR="00FA4CFA" w:rsidRPr="00C025A9">
        <w:rPr>
          <w:rFonts w:ascii="Times New Roman" w:hAnsi="Times New Roman"/>
          <w:sz w:val="24"/>
          <w:szCs w:val="24"/>
        </w:rPr>
        <w:t>nalisis</w:t>
      </w:r>
      <w:r>
        <w:rPr>
          <w:rFonts w:ascii="Times New Roman" w:hAnsi="Times New Roman"/>
          <w:sz w:val="24"/>
          <w:szCs w:val="24"/>
        </w:rPr>
        <w:t xml:space="preserve"> statistik</w:t>
      </w:r>
      <w:r w:rsidR="00FA4CFA" w:rsidRPr="00C025A9">
        <w:rPr>
          <w:rFonts w:ascii="Times New Roman" w:hAnsi="Times New Roman"/>
          <w:sz w:val="24"/>
          <w:szCs w:val="24"/>
        </w:rPr>
        <w:t xml:space="preserve"> </w:t>
      </w:r>
      <w:r>
        <w:rPr>
          <w:rFonts w:ascii="Times New Roman" w:hAnsi="Times New Roman"/>
          <w:sz w:val="24"/>
          <w:szCs w:val="24"/>
        </w:rPr>
        <w:t>menggunakan</w:t>
      </w:r>
      <w:r w:rsidR="00FA4CFA" w:rsidRPr="00C025A9">
        <w:rPr>
          <w:rFonts w:ascii="Times New Roman" w:hAnsi="Times New Roman"/>
          <w:sz w:val="24"/>
          <w:szCs w:val="24"/>
        </w:rPr>
        <w:t xml:space="preserve"> uji beda </w:t>
      </w:r>
      <w:r w:rsidR="00FA4CFA">
        <w:rPr>
          <w:rFonts w:ascii="Times New Roman" w:hAnsi="Times New Roman"/>
          <w:sz w:val="24"/>
          <w:szCs w:val="24"/>
        </w:rPr>
        <w:t xml:space="preserve">rerata </w:t>
      </w:r>
      <w:r w:rsidR="00FA4CFA" w:rsidRPr="00C025A9">
        <w:rPr>
          <w:rFonts w:ascii="Times New Roman" w:hAnsi="Times New Roman"/>
          <w:i/>
          <w:sz w:val="24"/>
          <w:szCs w:val="24"/>
        </w:rPr>
        <w:t>paired t-test</w:t>
      </w:r>
      <w:r w:rsidR="00FE6A2B">
        <w:rPr>
          <w:rFonts w:ascii="Times New Roman" w:hAnsi="Times New Roman"/>
          <w:i/>
          <w:sz w:val="24"/>
          <w:szCs w:val="24"/>
        </w:rPr>
        <w:t xml:space="preserve">, </w:t>
      </w:r>
      <w:r w:rsidR="00FA4CFA">
        <w:rPr>
          <w:rFonts w:ascii="Times New Roman" w:hAnsi="Times New Roman"/>
          <w:sz w:val="24"/>
          <w:szCs w:val="24"/>
        </w:rPr>
        <w:t xml:space="preserve">uji proporsi </w:t>
      </w:r>
      <w:r w:rsidR="00FA4CFA">
        <w:rPr>
          <w:rFonts w:ascii="Times New Roman" w:hAnsi="Times New Roman"/>
          <w:i/>
          <w:sz w:val="24"/>
          <w:szCs w:val="24"/>
        </w:rPr>
        <w:t>chi</w:t>
      </w:r>
      <w:r w:rsidR="00CA6A89">
        <w:rPr>
          <w:rFonts w:ascii="Times New Roman" w:hAnsi="Times New Roman"/>
          <w:i/>
          <w:sz w:val="24"/>
          <w:szCs w:val="24"/>
        </w:rPr>
        <w:t>-</w:t>
      </w:r>
      <w:r w:rsidR="00FA4CFA">
        <w:rPr>
          <w:rFonts w:ascii="Times New Roman" w:hAnsi="Times New Roman"/>
          <w:i/>
          <w:sz w:val="24"/>
          <w:szCs w:val="24"/>
        </w:rPr>
        <w:t>s</w:t>
      </w:r>
      <w:r w:rsidR="00FA4CFA" w:rsidRPr="001F2437">
        <w:rPr>
          <w:rFonts w:ascii="Times New Roman" w:hAnsi="Times New Roman"/>
          <w:i/>
          <w:sz w:val="24"/>
          <w:szCs w:val="24"/>
        </w:rPr>
        <w:t>quare</w:t>
      </w:r>
      <w:r w:rsidR="00FE6A2B">
        <w:rPr>
          <w:rFonts w:ascii="Times New Roman" w:hAnsi="Times New Roman"/>
          <w:i/>
          <w:sz w:val="24"/>
          <w:szCs w:val="24"/>
        </w:rPr>
        <w:t xml:space="preserve"> </w:t>
      </w:r>
      <w:r w:rsidR="00FE6A2B">
        <w:rPr>
          <w:rFonts w:ascii="Times New Roman" w:hAnsi="Times New Roman"/>
          <w:sz w:val="24"/>
          <w:szCs w:val="24"/>
        </w:rPr>
        <w:t>serta</w:t>
      </w:r>
      <w:r w:rsidR="00FA4CFA">
        <w:rPr>
          <w:rFonts w:ascii="Times New Roman" w:hAnsi="Times New Roman"/>
          <w:i/>
          <w:sz w:val="24"/>
          <w:szCs w:val="24"/>
        </w:rPr>
        <w:t xml:space="preserve"> </w:t>
      </w:r>
      <w:r w:rsidR="00FA4CFA">
        <w:rPr>
          <w:rFonts w:ascii="Times New Roman" w:hAnsi="Times New Roman"/>
          <w:sz w:val="24"/>
          <w:szCs w:val="24"/>
        </w:rPr>
        <w:t xml:space="preserve">analisis </w:t>
      </w:r>
      <w:r w:rsidR="00CA6A89">
        <w:rPr>
          <w:rFonts w:ascii="Times New Roman" w:hAnsi="Times New Roman"/>
          <w:sz w:val="24"/>
          <w:szCs w:val="24"/>
        </w:rPr>
        <w:t>multivariat</w:t>
      </w:r>
      <w:r w:rsidR="00FA4CFA" w:rsidRPr="00C025A9">
        <w:rPr>
          <w:rFonts w:ascii="Times New Roman" w:hAnsi="Times New Roman"/>
          <w:sz w:val="24"/>
          <w:szCs w:val="24"/>
        </w:rPr>
        <w:t>.</w:t>
      </w:r>
    </w:p>
    <w:p w:rsidR="007B18B5" w:rsidRPr="00051AB1" w:rsidRDefault="00F869D6" w:rsidP="00E70A41">
      <w:pPr>
        <w:spacing w:before="120" w:line="360" w:lineRule="auto"/>
        <w:jc w:val="both"/>
        <w:rPr>
          <w:b/>
        </w:rPr>
      </w:pPr>
      <w:r>
        <w:rPr>
          <w:b/>
        </w:rPr>
        <w:t>H</w:t>
      </w:r>
      <w:r w:rsidR="00E70A41">
        <w:rPr>
          <w:b/>
        </w:rPr>
        <w:t>asil Penelitian dan Pembahasan</w:t>
      </w:r>
      <w:r w:rsidR="00CA16C0" w:rsidRPr="00051AB1">
        <w:rPr>
          <w:b/>
        </w:rPr>
        <w:t xml:space="preserve"> </w:t>
      </w:r>
    </w:p>
    <w:p w:rsidR="00EE2F10" w:rsidRPr="00BC5674" w:rsidRDefault="006074BD" w:rsidP="005750C7">
      <w:pPr>
        <w:numPr>
          <w:ilvl w:val="0"/>
          <w:numId w:val="27"/>
        </w:numPr>
        <w:spacing w:before="120" w:line="360" w:lineRule="auto"/>
        <w:jc w:val="both"/>
        <w:rPr>
          <w:b/>
        </w:rPr>
      </w:pPr>
      <w:r w:rsidRPr="00BC5674">
        <w:rPr>
          <w:b/>
        </w:rPr>
        <w:t xml:space="preserve">Karakteristik </w:t>
      </w:r>
      <w:r w:rsidR="00942BF7" w:rsidRPr="00BC5674">
        <w:rPr>
          <w:b/>
        </w:rPr>
        <w:t>S</w:t>
      </w:r>
      <w:r w:rsidRPr="00BC5674">
        <w:rPr>
          <w:b/>
        </w:rPr>
        <w:t xml:space="preserve">ubyek </w:t>
      </w:r>
      <w:r w:rsidR="00942BF7" w:rsidRPr="00BC5674">
        <w:rPr>
          <w:b/>
        </w:rPr>
        <w:t>P</w:t>
      </w:r>
      <w:r w:rsidRPr="00BC5674">
        <w:rPr>
          <w:b/>
        </w:rPr>
        <w:t>enelitian</w:t>
      </w:r>
      <w:r w:rsidR="00BC5674">
        <w:rPr>
          <w:b/>
        </w:rPr>
        <w:t xml:space="preserve"> dan Antiseptik yang Diuji</w:t>
      </w:r>
    </w:p>
    <w:p w:rsidR="001C46C8" w:rsidRPr="00CF0D9E" w:rsidRDefault="001F5E05" w:rsidP="00B32B76">
      <w:pPr>
        <w:spacing w:before="120" w:line="360" w:lineRule="auto"/>
        <w:ind w:firstLine="360"/>
        <w:jc w:val="both"/>
      </w:pPr>
      <w:r>
        <w:lastRenderedPageBreak/>
        <w:t xml:space="preserve">Pengambilan kultur usap tangan dilaksanakan tanggal 19-24 Agustus 2010 di 5 ruang perawatan melibatkan </w:t>
      </w:r>
      <w:r w:rsidR="00D05E94">
        <w:t xml:space="preserve">99 </w:t>
      </w:r>
      <w:r>
        <w:t xml:space="preserve">subyek </w:t>
      </w:r>
      <w:r w:rsidR="004967C7">
        <w:t xml:space="preserve">terdiri atas staf </w:t>
      </w:r>
      <w:r w:rsidR="00BE021D">
        <w:t xml:space="preserve">medis (dokter SMF 8,1%, residen 18,2%), </w:t>
      </w:r>
      <w:r w:rsidR="004967C7">
        <w:t xml:space="preserve"> </w:t>
      </w:r>
      <w:r w:rsidR="00BE021D">
        <w:t>paramedis (</w:t>
      </w:r>
      <w:r w:rsidR="004967C7">
        <w:t>perawat</w:t>
      </w:r>
      <w:r w:rsidR="00BE021D">
        <w:t xml:space="preserve"> 45,5%, bidan 1%)</w:t>
      </w:r>
      <w:r w:rsidR="004967C7">
        <w:t xml:space="preserve"> dan siswa praktek</w:t>
      </w:r>
      <w:r w:rsidR="00BE021D">
        <w:t xml:space="preserve"> (koass 10,1%, mahasiswa keperawatan 17,1%)</w:t>
      </w:r>
      <w:r w:rsidR="004E7A50">
        <w:t xml:space="preserve"> dengan k</w:t>
      </w:r>
      <w:r w:rsidR="004967C7">
        <w:t xml:space="preserve">arakteristik </w:t>
      </w:r>
      <w:r w:rsidR="00785C91">
        <w:t>ditampilkan dalam tabel 1.</w:t>
      </w:r>
      <w:r w:rsidR="00B32B76">
        <w:t xml:space="preserve"> </w:t>
      </w:r>
      <w:r w:rsidR="001C46C8" w:rsidRPr="00CF0D9E">
        <w:t>Rerata lama kerja subyek penelitian antar profesi berbeda bermakna</w:t>
      </w:r>
      <w:r w:rsidR="001C46C8">
        <w:t xml:space="preserve"> (p&lt;0,001). Staf medis memiliki rerata lama kerja 5 tahun, perawat 15,75 tahun dan siswa praktek 7,6 bulan. </w:t>
      </w:r>
    </w:p>
    <w:p w:rsidR="001C46C8" w:rsidRDefault="001C46C8" w:rsidP="001C46C8">
      <w:pPr>
        <w:spacing w:line="360" w:lineRule="auto"/>
        <w:ind w:firstLine="360"/>
        <w:jc w:val="both"/>
      </w:pPr>
      <w:r>
        <w:t>Tidak ada perbedaan signifikan di antara antiseptik yang diuji dalam hal kategori jenis kelamin subyek (p=0,607), ruang perawatan tempat bertugas (p=0,118), jenis tindakan yang akan dilakukan (tindakan medis invasif, non-invasif, non tindakan medis, p=0,266), maupun jenis tindakan yang selesai dilakukan (p=0,580).</w:t>
      </w:r>
    </w:p>
    <w:p w:rsidR="00BE021D" w:rsidRPr="00977395" w:rsidRDefault="00BE021D" w:rsidP="00331EC3">
      <w:pPr>
        <w:spacing w:before="120" w:line="360" w:lineRule="auto"/>
        <w:jc w:val="both"/>
        <w:rPr>
          <w:b/>
          <w:sz w:val="22"/>
          <w:szCs w:val="22"/>
        </w:rPr>
      </w:pPr>
      <w:r w:rsidRPr="00977395">
        <w:rPr>
          <w:b/>
          <w:sz w:val="22"/>
          <w:szCs w:val="22"/>
        </w:rPr>
        <w:t>Tabel 1.</w:t>
      </w:r>
      <w:r w:rsidR="00942BF7" w:rsidRPr="00977395">
        <w:rPr>
          <w:b/>
          <w:sz w:val="22"/>
          <w:szCs w:val="22"/>
        </w:rPr>
        <w:t xml:space="preserve"> </w:t>
      </w:r>
      <w:r w:rsidR="00C63597" w:rsidRPr="00977395">
        <w:rPr>
          <w:b/>
          <w:sz w:val="22"/>
          <w:szCs w:val="22"/>
        </w:rPr>
        <w:t xml:space="preserve">Karakteristik Subyek Penelitian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772"/>
        <w:gridCol w:w="1296"/>
        <w:gridCol w:w="1260"/>
      </w:tblGrid>
      <w:tr w:rsidR="0005531E" w:rsidRPr="009926C0" w:rsidTr="009926C0">
        <w:tc>
          <w:tcPr>
            <w:tcW w:w="522" w:type="dxa"/>
            <w:tcBorders>
              <w:left w:val="nil"/>
              <w:bottom w:val="single" w:sz="4" w:space="0" w:color="auto"/>
              <w:right w:val="nil"/>
            </w:tcBorders>
          </w:tcPr>
          <w:p w:rsidR="00BE021D" w:rsidRPr="009926C0" w:rsidRDefault="00BE021D" w:rsidP="009926C0">
            <w:pPr>
              <w:jc w:val="center"/>
              <w:rPr>
                <w:b/>
                <w:sz w:val="20"/>
                <w:szCs w:val="20"/>
              </w:rPr>
            </w:pPr>
            <w:r w:rsidRPr="009926C0">
              <w:rPr>
                <w:b/>
                <w:sz w:val="20"/>
                <w:szCs w:val="20"/>
              </w:rPr>
              <w:t>No</w:t>
            </w:r>
          </w:p>
        </w:tc>
        <w:tc>
          <w:tcPr>
            <w:tcW w:w="2772" w:type="dxa"/>
            <w:tcBorders>
              <w:left w:val="nil"/>
              <w:bottom w:val="single" w:sz="4" w:space="0" w:color="auto"/>
              <w:right w:val="nil"/>
            </w:tcBorders>
          </w:tcPr>
          <w:p w:rsidR="00BE021D" w:rsidRPr="009926C0" w:rsidRDefault="00BE021D" w:rsidP="009926C0">
            <w:pPr>
              <w:jc w:val="center"/>
              <w:rPr>
                <w:b/>
                <w:sz w:val="20"/>
                <w:szCs w:val="20"/>
              </w:rPr>
            </w:pPr>
            <w:r w:rsidRPr="009926C0">
              <w:rPr>
                <w:b/>
                <w:sz w:val="20"/>
                <w:szCs w:val="20"/>
              </w:rPr>
              <w:t>Karakteristik subyek</w:t>
            </w:r>
          </w:p>
        </w:tc>
        <w:tc>
          <w:tcPr>
            <w:tcW w:w="1296" w:type="dxa"/>
            <w:tcBorders>
              <w:left w:val="nil"/>
              <w:bottom w:val="single" w:sz="4" w:space="0" w:color="auto"/>
              <w:right w:val="nil"/>
            </w:tcBorders>
          </w:tcPr>
          <w:p w:rsidR="00BE021D" w:rsidRPr="009926C0" w:rsidRDefault="00C63597" w:rsidP="009926C0">
            <w:pPr>
              <w:jc w:val="center"/>
              <w:rPr>
                <w:b/>
                <w:sz w:val="20"/>
                <w:szCs w:val="20"/>
              </w:rPr>
            </w:pPr>
            <w:r w:rsidRPr="009926C0">
              <w:rPr>
                <w:b/>
                <w:sz w:val="20"/>
                <w:szCs w:val="20"/>
              </w:rPr>
              <w:t>n</w:t>
            </w:r>
          </w:p>
        </w:tc>
        <w:tc>
          <w:tcPr>
            <w:tcW w:w="1260" w:type="dxa"/>
            <w:tcBorders>
              <w:left w:val="nil"/>
              <w:bottom w:val="single" w:sz="4" w:space="0" w:color="auto"/>
              <w:right w:val="nil"/>
            </w:tcBorders>
          </w:tcPr>
          <w:p w:rsidR="00BE021D" w:rsidRPr="009926C0" w:rsidRDefault="00BE021D" w:rsidP="009926C0">
            <w:pPr>
              <w:jc w:val="center"/>
              <w:rPr>
                <w:b/>
                <w:sz w:val="20"/>
                <w:szCs w:val="20"/>
              </w:rPr>
            </w:pPr>
            <w:r w:rsidRPr="009926C0">
              <w:rPr>
                <w:b/>
                <w:sz w:val="20"/>
                <w:szCs w:val="20"/>
              </w:rPr>
              <w:t>%</w:t>
            </w:r>
          </w:p>
        </w:tc>
      </w:tr>
      <w:tr w:rsidR="0005531E" w:rsidRPr="009926C0" w:rsidTr="009926C0">
        <w:tc>
          <w:tcPr>
            <w:tcW w:w="522" w:type="dxa"/>
            <w:tcBorders>
              <w:left w:val="nil"/>
              <w:bottom w:val="nil"/>
              <w:right w:val="nil"/>
            </w:tcBorders>
          </w:tcPr>
          <w:p w:rsidR="00BE021D" w:rsidRPr="009926C0" w:rsidRDefault="00BE021D" w:rsidP="009926C0">
            <w:pPr>
              <w:spacing w:before="120"/>
              <w:jc w:val="both"/>
              <w:rPr>
                <w:b/>
                <w:sz w:val="20"/>
                <w:szCs w:val="20"/>
              </w:rPr>
            </w:pPr>
            <w:r w:rsidRPr="009926C0">
              <w:rPr>
                <w:b/>
                <w:sz w:val="20"/>
                <w:szCs w:val="20"/>
              </w:rPr>
              <w:t>1.</w:t>
            </w:r>
          </w:p>
        </w:tc>
        <w:tc>
          <w:tcPr>
            <w:tcW w:w="2772" w:type="dxa"/>
            <w:tcBorders>
              <w:left w:val="nil"/>
              <w:bottom w:val="nil"/>
              <w:right w:val="nil"/>
            </w:tcBorders>
          </w:tcPr>
          <w:p w:rsidR="00BE021D" w:rsidRPr="009926C0" w:rsidRDefault="00BE021D" w:rsidP="009926C0">
            <w:pPr>
              <w:spacing w:before="120"/>
              <w:jc w:val="both"/>
              <w:rPr>
                <w:b/>
                <w:sz w:val="20"/>
                <w:szCs w:val="20"/>
              </w:rPr>
            </w:pPr>
            <w:r w:rsidRPr="009926C0">
              <w:rPr>
                <w:b/>
                <w:sz w:val="20"/>
                <w:szCs w:val="20"/>
              </w:rPr>
              <w:t>Jenis kelamin</w:t>
            </w:r>
          </w:p>
        </w:tc>
        <w:tc>
          <w:tcPr>
            <w:tcW w:w="1296" w:type="dxa"/>
            <w:tcBorders>
              <w:left w:val="nil"/>
              <w:bottom w:val="nil"/>
              <w:right w:val="nil"/>
            </w:tcBorders>
          </w:tcPr>
          <w:p w:rsidR="00BE021D" w:rsidRPr="009926C0" w:rsidRDefault="00BE021D" w:rsidP="009926C0">
            <w:pPr>
              <w:spacing w:before="120"/>
              <w:jc w:val="center"/>
              <w:rPr>
                <w:b/>
                <w:sz w:val="20"/>
                <w:szCs w:val="20"/>
              </w:rPr>
            </w:pPr>
          </w:p>
        </w:tc>
        <w:tc>
          <w:tcPr>
            <w:tcW w:w="1260" w:type="dxa"/>
            <w:tcBorders>
              <w:left w:val="nil"/>
              <w:bottom w:val="nil"/>
              <w:right w:val="nil"/>
            </w:tcBorders>
          </w:tcPr>
          <w:p w:rsidR="00BE021D" w:rsidRPr="009926C0" w:rsidRDefault="00BE021D" w:rsidP="009926C0">
            <w:pPr>
              <w:spacing w:before="120"/>
              <w:jc w:val="center"/>
              <w:rPr>
                <w:b/>
                <w:sz w:val="20"/>
                <w:szCs w:val="20"/>
              </w:rPr>
            </w:pPr>
          </w:p>
        </w:tc>
      </w:tr>
      <w:tr w:rsidR="00BE021D" w:rsidTr="009926C0">
        <w:tc>
          <w:tcPr>
            <w:tcW w:w="522" w:type="dxa"/>
            <w:tcBorders>
              <w:top w:val="nil"/>
              <w:left w:val="nil"/>
              <w:bottom w:val="nil"/>
              <w:right w:val="nil"/>
            </w:tcBorders>
          </w:tcPr>
          <w:p w:rsidR="00BE021D" w:rsidRPr="009926C0" w:rsidRDefault="00BE021D" w:rsidP="009926C0">
            <w:pPr>
              <w:jc w:val="both"/>
              <w:rPr>
                <w:sz w:val="20"/>
                <w:szCs w:val="20"/>
              </w:rPr>
            </w:pPr>
          </w:p>
        </w:tc>
        <w:tc>
          <w:tcPr>
            <w:tcW w:w="2772" w:type="dxa"/>
            <w:tcBorders>
              <w:top w:val="nil"/>
              <w:left w:val="nil"/>
              <w:bottom w:val="nil"/>
              <w:right w:val="nil"/>
            </w:tcBorders>
          </w:tcPr>
          <w:p w:rsidR="00BE021D" w:rsidRPr="009926C0" w:rsidRDefault="00BE021D" w:rsidP="009926C0">
            <w:pPr>
              <w:jc w:val="both"/>
              <w:rPr>
                <w:sz w:val="20"/>
                <w:szCs w:val="20"/>
              </w:rPr>
            </w:pPr>
            <w:r w:rsidRPr="009926C0">
              <w:rPr>
                <w:sz w:val="20"/>
                <w:szCs w:val="20"/>
              </w:rPr>
              <w:t>Pria</w:t>
            </w:r>
          </w:p>
        </w:tc>
        <w:tc>
          <w:tcPr>
            <w:tcW w:w="1296" w:type="dxa"/>
            <w:tcBorders>
              <w:top w:val="nil"/>
              <w:left w:val="nil"/>
              <w:bottom w:val="nil"/>
              <w:right w:val="nil"/>
            </w:tcBorders>
          </w:tcPr>
          <w:p w:rsidR="00BE021D" w:rsidRPr="009926C0" w:rsidRDefault="00BE021D" w:rsidP="009926C0">
            <w:pPr>
              <w:jc w:val="center"/>
              <w:rPr>
                <w:sz w:val="20"/>
                <w:szCs w:val="20"/>
              </w:rPr>
            </w:pPr>
            <w:r w:rsidRPr="009926C0">
              <w:rPr>
                <w:sz w:val="20"/>
                <w:szCs w:val="20"/>
              </w:rPr>
              <w:t>31</w:t>
            </w:r>
          </w:p>
        </w:tc>
        <w:tc>
          <w:tcPr>
            <w:tcW w:w="1260" w:type="dxa"/>
            <w:tcBorders>
              <w:top w:val="nil"/>
              <w:left w:val="nil"/>
              <w:bottom w:val="nil"/>
              <w:right w:val="nil"/>
            </w:tcBorders>
          </w:tcPr>
          <w:p w:rsidR="00BE021D" w:rsidRPr="009926C0" w:rsidRDefault="00BE021D" w:rsidP="009926C0">
            <w:pPr>
              <w:jc w:val="center"/>
              <w:rPr>
                <w:sz w:val="20"/>
                <w:szCs w:val="20"/>
              </w:rPr>
            </w:pPr>
            <w:r w:rsidRPr="009926C0">
              <w:rPr>
                <w:sz w:val="20"/>
                <w:szCs w:val="20"/>
              </w:rPr>
              <w:t>31,3</w:t>
            </w:r>
          </w:p>
        </w:tc>
      </w:tr>
      <w:tr w:rsidR="00BE021D" w:rsidTr="009926C0">
        <w:tc>
          <w:tcPr>
            <w:tcW w:w="522" w:type="dxa"/>
            <w:tcBorders>
              <w:top w:val="nil"/>
              <w:left w:val="nil"/>
              <w:bottom w:val="nil"/>
              <w:right w:val="nil"/>
            </w:tcBorders>
          </w:tcPr>
          <w:p w:rsidR="00BE021D" w:rsidRPr="009926C0" w:rsidRDefault="00BE021D" w:rsidP="009926C0">
            <w:pPr>
              <w:jc w:val="both"/>
              <w:rPr>
                <w:sz w:val="20"/>
                <w:szCs w:val="20"/>
              </w:rPr>
            </w:pPr>
          </w:p>
        </w:tc>
        <w:tc>
          <w:tcPr>
            <w:tcW w:w="2772" w:type="dxa"/>
            <w:tcBorders>
              <w:top w:val="nil"/>
              <w:left w:val="nil"/>
              <w:bottom w:val="nil"/>
              <w:right w:val="nil"/>
            </w:tcBorders>
          </w:tcPr>
          <w:p w:rsidR="00BE021D" w:rsidRPr="009926C0" w:rsidRDefault="00BE021D" w:rsidP="009926C0">
            <w:pPr>
              <w:jc w:val="both"/>
              <w:rPr>
                <w:sz w:val="20"/>
                <w:szCs w:val="20"/>
              </w:rPr>
            </w:pPr>
            <w:r w:rsidRPr="009926C0">
              <w:rPr>
                <w:sz w:val="20"/>
                <w:szCs w:val="20"/>
              </w:rPr>
              <w:t>Wanita</w:t>
            </w:r>
          </w:p>
        </w:tc>
        <w:tc>
          <w:tcPr>
            <w:tcW w:w="1296" w:type="dxa"/>
            <w:tcBorders>
              <w:top w:val="nil"/>
              <w:left w:val="nil"/>
              <w:bottom w:val="nil"/>
              <w:right w:val="nil"/>
            </w:tcBorders>
          </w:tcPr>
          <w:p w:rsidR="00BE021D" w:rsidRPr="009926C0" w:rsidRDefault="00BE021D" w:rsidP="009926C0">
            <w:pPr>
              <w:jc w:val="center"/>
              <w:rPr>
                <w:sz w:val="20"/>
                <w:szCs w:val="20"/>
              </w:rPr>
            </w:pPr>
            <w:r w:rsidRPr="009926C0">
              <w:rPr>
                <w:sz w:val="20"/>
                <w:szCs w:val="20"/>
              </w:rPr>
              <w:t>68</w:t>
            </w:r>
          </w:p>
        </w:tc>
        <w:tc>
          <w:tcPr>
            <w:tcW w:w="1260" w:type="dxa"/>
            <w:tcBorders>
              <w:top w:val="nil"/>
              <w:left w:val="nil"/>
              <w:bottom w:val="nil"/>
              <w:right w:val="nil"/>
            </w:tcBorders>
          </w:tcPr>
          <w:p w:rsidR="00BE021D" w:rsidRPr="009926C0" w:rsidRDefault="00BE021D" w:rsidP="009926C0">
            <w:pPr>
              <w:jc w:val="center"/>
              <w:rPr>
                <w:sz w:val="20"/>
                <w:szCs w:val="20"/>
              </w:rPr>
            </w:pPr>
            <w:r w:rsidRPr="009926C0">
              <w:rPr>
                <w:sz w:val="20"/>
                <w:szCs w:val="20"/>
              </w:rPr>
              <w:t>68,7</w:t>
            </w:r>
          </w:p>
        </w:tc>
      </w:tr>
      <w:tr w:rsidR="0005531E" w:rsidRPr="009926C0" w:rsidTr="009926C0">
        <w:tc>
          <w:tcPr>
            <w:tcW w:w="522" w:type="dxa"/>
            <w:tcBorders>
              <w:top w:val="nil"/>
              <w:left w:val="nil"/>
              <w:bottom w:val="nil"/>
              <w:right w:val="nil"/>
            </w:tcBorders>
          </w:tcPr>
          <w:p w:rsidR="00BE021D" w:rsidRPr="009926C0" w:rsidRDefault="00BE021D" w:rsidP="009926C0">
            <w:pPr>
              <w:spacing w:before="120"/>
              <w:jc w:val="both"/>
              <w:rPr>
                <w:b/>
                <w:sz w:val="20"/>
                <w:szCs w:val="20"/>
              </w:rPr>
            </w:pPr>
            <w:r w:rsidRPr="009926C0">
              <w:rPr>
                <w:b/>
                <w:sz w:val="20"/>
                <w:szCs w:val="20"/>
              </w:rPr>
              <w:t>2.</w:t>
            </w:r>
          </w:p>
        </w:tc>
        <w:tc>
          <w:tcPr>
            <w:tcW w:w="2772" w:type="dxa"/>
            <w:tcBorders>
              <w:top w:val="nil"/>
              <w:left w:val="nil"/>
              <w:bottom w:val="nil"/>
              <w:right w:val="nil"/>
            </w:tcBorders>
          </w:tcPr>
          <w:p w:rsidR="00BE021D" w:rsidRPr="009926C0" w:rsidRDefault="00BE021D" w:rsidP="009926C0">
            <w:pPr>
              <w:spacing w:before="120"/>
              <w:jc w:val="both"/>
              <w:rPr>
                <w:b/>
                <w:sz w:val="20"/>
                <w:szCs w:val="20"/>
              </w:rPr>
            </w:pPr>
            <w:r w:rsidRPr="009926C0">
              <w:rPr>
                <w:b/>
                <w:sz w:val="20"/>
                <w:szCs w:val="20"/>
              </w:rPr>
              <w:t>Profesi</w:t>
            </w:r>
          </w:p>
        </w:tc>
        <w:tc>
          <w:tcPr>
            <w:tcW w:w="1296" w:type="dxa"/>
            <w:tcBorders>
              <w:top w:val="nil"/>
              <w:left w:val="nil"/>
              <w:bottom w:val="nil"/>
              <w:right w:val="nil"/>
            </w:tcBorders>
          </w:tcPr>
          <w:p w:rsidR="00BE021D" w:rsidRPr="009926C0" w:rsidRDefault="00BE021D" w:rsidP="009926C0">
            <w:pPr>
              <w:spacing w:before="120"/>
              <w:jc w:val="center"/>
              <w:rPr>
                <w:b/>
                <w:sz w:val="20"/>
                <w:szCs w:val="20"/>
              </w:rPr>
            </w:pPr>
          </w:p>
        </w:tc>
        <w:tc>
          <w:tcPr>
            <w:tcW w:w="1260" w:type="dxa"/>
            <w:tcBorders>
              <w:top w:val="nil"/>
              <w:left w:val="nil"/>
              <w:bottom w:val="nil"/>
              <w:right w:val="nil"/>
            </w:tcBorders>
          </w:tcPr>
          <w:p w:rsidR="00BE021D" w:rsidRPr="009926C0" w:rsidRDefault="00BE021D" w:rsidP="009926C0">
            <w:pPr>
              <w:spacing w:before="120"/>
              <w:jc w:val="center"/>
              <w:rPr>
                <w:b/>
                <w:sz w:val="20"/>
                <w:szCs w:val="20"/>
              </w:rPr>
            </w:pPr>
          </w:p>
        </w:tc>
      </w:tr>
      <w:tr w:rsidR="00BE021D" w:rsidTr="009926C0">
        <w:tc>
          <w:tcPr>
            <w:tcW w:w="522" w:type="dxa"/>
            <w:tcBorders>
              <w:top w:val="nil"/>
              <w:left w:val="nil"/>
              <w:bottom w:val="nil"/>
              <w:right w:val="nil"/>
            </w:tcBorders>
          </w:tcPr>
          <w:p w:rsidR="00BE021D" w:rsidRPr="009926C0" w:rsidRDefault="00BE021D" w:rsidP="009926C0">
            <w:pPr>
              <w:jc w:val="both"/>
              <w:rPr>
                <w:sz w:val="20"/>
                <w:szCs w:val="20"/>
              </w:rPr>
            </w:pPr>
          </w:p>
        </w:tc>
        <w:tc>
          <w:tcPr>
            <w:tcW w:w="2772" w:type="dxa"/>
            <w:tcBorders>
              <w:top w:val="nil"/>
              <w:left w:val="nil"/>
              <w:bottom w:val="nil"/>
              <w:right w:val="nil"/>
            </w:tcBorders>
          </w:tcPr>
          <w:p w:rsidR="00BE021D" w:rsidRPr="009926C0" w:rsidRDefault="00BE021D" w:rsidP="009926C0">
            <w:pPr>
              <w:jc w:val="both"/>
              <w:rPr>
                <w:sz w:val="20"/>
                <w:szCs w:val="20"/>
              </w:rPr>
            </w:pPr>
            <w:r w:rsidRPr="009926C0">
              <w:rPr>
                <w:sz w:val="20"/>
                <w:szCs w:val="20"/>
              </w:rPr>
              <w:t>Medis</w:t>
            </w:r>
          </w:p>
        </w:tc>
        <w:tc>
          <w:tcPr>
            <w:tcW w:w="1296" w:type="dxa"/>
            <w:tcBorders>
              <w:top w:val="nil"/>
              <w:left w:val="nil"/>
              <w:bottom w:val="nil"/>
              <w:right w:val="nil"/>
            </w:tcBorders>
          </w:tcPr>
          <w:p w:rsidR="00BE021D" w:rsidRPr="009926C0" w:rsidRDefault="00BE021D" w:rsidP="009926C0">
            <w:pPr>
              <w:jc w:val="center"/>
              <w:rPr>
                <w:sz w:val="20"/>
                <w:szCs w:val="20"/>
              </w:rPr>
            </w:pPr>
            <w:r w:rsidRPr="009926C0">
              <w:rPr>
                <w:sz w:val="20"/>
                <w:szCs w:val="20"/>
              </w:rPr>
              <w:t>26</w:t>
            </w:r>
          </w:p>
        </w:tc>
        <w:tc>
          <w:tcPr>
            <w:tcW w:w="1260" w:type="dxa"/>
            <w:tcBorders>
              <w:top w:val="nil"/>
              <w:left w:val="nil"/>
              <w:bottom w:val="nil"/>
              <w:right w:val="nil"/>
            </w:tcBorders>
          </w:tcPr>
          <w:p w:rsidR="00BE021D" w:rsidRPr="009926C0" w:rsidRDefault="00BE021D" w:rsidP="009926C0">
            <w:pPr>
              <w:jc w:val="center"/>
              <w:rPr>
                <w:sz w:val="20"/>
                <w:szCs w:val="20"/>
              </w:rPr>
            </w:pPr>
            <w:r w:rsidRPr="009926C0">
              <w:rPr>
                <w:sz w:val="20"/>
                <w:szCs w:val="20"/>
              </w:rPr>
              <w:t>26,3</w:t>
            </w:r>
          </w:p>
        </w:tc>
      </w:tr>
      <w:tr w:rsidR="00BE021D" w:rsidTr="009926C0">
        <w:tc>
          <w:tcPr>
            <w:tcW w:w="522" w:type="dxa"/>
            <w:tcBorders>
              <w:top w:val="nil"/>
              <w:left w:val="nil"/>
              <w:bottom w:val="nil"/>
              <w:right w:val="nil"/>
            </w:tcBorders>
          </w:tcPr>
          <w:p w:rsidR="00BE021D" w:rsidRPr="009926C0" w:rsidRDefault="00BE021D" w:rsidP="009926C0">
            <w:pPr>
              <w:jc w:val="both"/>
              <w:rPr>
                <w:sz w:val="20"/>
                <w:szCs w:val="20"/>
              </w:rPr>
            </w:pPr>
          </w:p>
        </w:tc>
        <w:tc>
          <w:tcPr>
            <w:tcW w:w="2772" w:type="dxa"/>
            <w:tcBorders>
              <w:top w:val="nil"/>
              <w:left w:val="nil"/>
              <w:bottom w:val="nil"/>
              <w:right w:val="nil"/>
            </w:tcBorders>
          </w:tcPr>
          <w:p w:rsidR="00BE021D" w:rsidRPr="009926C0" w:rsidRDefault="00BE021D" w:rsidP="009926C0">
            <w:pPr>
              <w:jc w:val="both"/>
              <w:rPr>
                <w:sz w:val="20"/>
                <w:szCs w:val="20"/>
              </w:rPr>
            </w:pPr>
            <w:r w:rsidRPr="009926C0">
              <w:rPr>
                <w:sz w:val="20"/>
                <w:szCs w:val="20"/>
              </w:rPr>
              <w:t>Paramedis</w:t>
            </w:r>
          </w:p>
        </w:tc>
        <w:tc>
          <w:tcPr>
            <w:tcW w:w="1296" w:type="dxa"/>
            <w:tcBorders>
              <w:top w:val="nil"/>
              <w:left w:val="nil"/>
              <w:bottom w:val="nil"/>
              <w:right w:val="nil"/>
            </w:tcBorders>
          </w:tcPr>
          <w:p w:rsidR="00BE021D" w:rsidRPr="009926C0" w:rsidRDefault="00436E39" w:rsidP="009926C0">
            <w:pPr>
              <w:jc w:val="center"/>
              <w:rPr>
                <w:sz w:val="20"/>
                <w:szCs w:val="20"/>
              </w:rPr>
            </w:pPr>
            <w:r w:rsidRPr="009926C0">
              <w:rPr>
                <w:sz w:val="20"/>
                <w:szCs w:val="20"/>
              </w:rPr>
              <w:t>46</w:t>
            </w:r>
          </w:p>
        </w:tc>
        <w:tc>
          <w:tcPr>
            <w:tcW w:w="1260" w:type="dxa"/>
            <w:tcBorders>
              <w:top w:val="nil"/>
              <w:left w:val="nil"/>
              <w:bottom w:val="nil"/>
              <w:right w:val="nil"/>
            </w:tcBorders>
          </w:tcPr>
          <w:p w:rsidR="00BE021D" w:rsidRPr="009926C0" w:rsidRDefault="00436E39" w:rsidP="009926C0">
            <w:pPr>
              <w:jc w:val="center"/>
              <w:rPr>
                <w:sz w:val="20"/>
                <w:szCs w:val="20"/>
              </w:rPr>
            </w:pPr>
            <w:r w:rsidRPr="009926C0">
              <w:rPr>
                <w:sz w:val="20"/>
                <w:szCs w:val="20"/>
              </w:rPr>
              <w:t>46</w:t>
            </w:r>
            <w:r w:rsidR="00BE021D" w:rsidRPr="009926C0">
              <w:rPr>
                <w:sz w:val="20"/>
                <w:szCs w:val="20"/>
              </w:rPr>
              <w:t>,</w:t>
            </w:r>
            <w:r w:rsidRPr="009926C0">
              <w:rPr>
                <w:sz w:val="20"/>
                <w:szCs w:val="20"/>
              </w:rPr>
              <w:t>5</w:t>
            </w:r>
          </w:p>
        </w:tc>
      </w:tr>
      <w:tr w:rsidR="00BE021D" w:rsidTr="009926C0">
        <w:tc>
          <w:tcPr>
            <w:tcW w:w="522" w:type="dxa"/>
            <w:tcBorders>
              <w:top w:val="nil"/>
              <w:left w:val="nil"/>
              <w:bottom w:val="nil"/>
              <w:right w:val="nil"/>
            </w:tcBorders>
          </w:tcPr>
          <w:p w:rsidR="00BE021D" w:rsidRPr="009926C0" w:rsidRDefault="00BE021D" w:rsidP="009926C0">
            <w:pPr>
              <w:jc w:val="both"/>
              <w:rPr>
                <w:sz w:val="20"/>
                <w:szCs w:val="20"/>
              </w:rPr>
            </w:pPr>
          </w:p>
        </w:tc>
        <w:tc>
          <w:tcPr>
            <w:tcW w:w="2772" w:type="dxa"/>
            <w:tcBorders>
              <w:top w:val="nil"/>
              <w:left w:val="nil"/>
              <w:bottom w:val="nil"/>
              <w:right w:val="nil"/>
            </w:tcBorders>
          </w:tcPr>
          <w:p w:rsidR="00BE021D" w:rsidRPr="009926C0" w:rsidRDefault="00BE021D" w:rsidP="009926C0">
            <w:pPr>
              <w:jc w:val="both"/>
              <w:rPr>
                <w:sz w:val="20"/>
                <w:szCs w:val="20"/>
              </w:rPr>
            </w:pPr>
            <w:r w:rsidRPr="009926C0">
              <w:rPr>
                <w:sz w:val="20"/>
                <w:szCs w:val="20"/>
              </w:rPr>
              <w:t>Siswa praktek</w:t>
            </w:r>
          </w:p>
        </w:tc>
        <w:tc>
          <w:tcPr>
            <w:tcW w:w="1296" w:type="dxa"/>
            <w:tcBorders>
              <w:top w:val="nil"/>
              <w:left w:val="nil"/>
              <w:bottom w:val="nil"/>
              <w:right w:val="nil"/>
            </w:tcBorders>
          </w:tcPr>
          <w:p w:rsidR="00BE021D" w:rsidRPr="009926C0" w:rsidRDefault="00436E39" w:rsidP="009926C0">
            <w:pPr>
              <w:jc w:val="center"/>
              <w:rPr>
                <w:sz w:val="20"/>
                <w:szCs w:val="20"/>
              </w:rPr>
            </w:pPr>
            <w:r w:rsidRPr="009926C0">
              <w:rPr>
                <w:sz w:val="20"/>
                <w:szCs w:val="20"/>
              </w:rPr>
              <w:t>27</w:t>
            </w:r>
          </w:p>
        </w:tc>
        <w:tc>
          <w:tcPr>
            <w:tcW w:w="1260" w:type="dxa"/>
            <w:tcBorders>
              <w:top w:val="nil"/>
              <w:left w:val="nil"/>
              <w:bottom w:val="nil"/>
              <w:right w:val="nil"/>
            </w:tcBorders>
          </w:tcPr>
          <w:p w:rsidR="00BE021D" w:rsidRPr="009926C0" w:rsidRDefault="00436E39" w:rsidP="009926C0">
            <w:pPr>
              <w:jc w:val="center"/>
              <w:rPr>
                <w:sz w:val="20"/>
                <w:szCs w:val="20"/>
              </w:rPr>
            </w:pPr>
            <w:r w:rsidRPr="009926C0">
              <w:rPr>
                <w:sz w:val="20"/>
                <w:szCs w:val="20"/>
              </w:rPr>
              <w:t>27</w:t>
            </w:r>
            <w:r w:rsidR="00BE021D" w:rsidRPr="009926C0">
              <w:rPr>
                <w:sz w:val="20"/>
                <w:szCs w:val="20"/>
              </w:rPr>
              <w:t>,</w:t>
            </w:r>
            <w:r w:rsidRPr="009926C0">
              <w:rPr>
                <w:sz w:val="20"/>
                <w:szCs w:val="20"/>
              </w:rPr>
              <w:t>3</w:t>
            </w:r>
          </w:p>
        </w:tc>
      </w:tr>
      <w:tr w:rsidR="0005531E" w:rsidRPr="009926C0" w:rsidTr="009926C0">
        <w:tc>
          <w:tcPr>
            <w:tcW w:w="522" w:type="dxa"/>
            <w:tcBorders>
              <w:top w:val="nil"/>
              <w:left w:val="nil"/>
              <w:bottom w:val="nil"/>
              <w:right w:val="nil"/>
            </w:tcBorders>
          </w:tcPr>
          <w:p w:rsidR="00BE021D" w:rsidRPr="009926C0" w:rsidRDefault="00BE021D" w:rsidP="009926C0">
            <w:pPr>
              <w:spacing w:before="120"/>
              <w:jc w:val="both"/>
              <w:rPr>
                <w:b/>
                <w:sz w:val="20"/>
                <w:szCs w:val="20"/>
              </w:rPr>
            </w:pPr>
            <w:r w:rsidRPr="009926C0">
              <w:rPr>
                <w:b/>
                <w:sz w:val="20"/>
                <w:szCs w:val="20"/>
              </w:rPr>
              <w:t>3.</w:t>
            </w:r>
          </w:p>
        </w:tc>
        <w:tc>
          <w:tcPr>
            <w:tcW w:w="2772" w:type="dxa"/>
            <w:tcBorders>
              <w:top w:val="nil"/>
              <w:left w:val="nil"/>
              <w:bottom w:val="nil"/>
              <w:right w:val="nil"/>
            </w:tcBorders>
          </w:tcPr>
          <w:p w:rsidR="00BE021D" w:rsidRPr="009926C0" w:rsidRDefault="00BE021D" w:rsidP="009926C0">
            <w:pPr>
              <w:spacing w:before="120"/>
              <w:jc w:val="both"/>
              <w:rPr>
                <w:b/>
                <w:sz w:val="20"/>
                <w:szCs w:val="20"/>
              </w:rPr>
            </w:pPr>
            <w:r w:rsidRPr="009926C0">
              <w:rPr>
                <w:b/>
                <w:sz w:val="20"/>
                <w:szCs w:val="20"/>
              </w:rPr>
              <w:t xml:space="preserve">Ruang </w:t>
            </w:r>
          </w:p>
        </w:tc>
        <w:tc>
          <w:tcPr>
            <w:tcW w:w="1296" w:type="dxa"/>
            <w:tcBorders>
              <w:top w:val="nil"/>
              <w:left w:val="nil"/>
              <w:bottom w:val="nil"/>
              <w:right w:val="nil"/>
            </w:tcBorders>
          </w:tcPr>
          <w:p w:rsidR="00BE021D" w:rsidRPr="009926C0" w:rsidRDefault="00BE021D" w:rsidP="009926C0">
            <w:pPr>
              <w:spacing w:before="120"/>
              <w:jc w:val="center"/>
              <w:rPr>
                <w:b/>
                <w:sz w:val="20"/>
                <w:szCs w:val="20"/>
              </w:rPr>
            </w:pPr>
          </w:p>
        </w:tc>
        <w:tc>
          <w:tcPr>
            <w:tcW w:w="1260" w:type="dxa"/>
            <w:tcBorders>
              <w:top w:val="nil"/>
              <w:left w:val="nil"/>
              <w:bottom w:val="nil"/>
              <w:right w:val="nil"/>
            </w:tcBorders>
          </w:tcPr>
          <w:p w:rsidR="00BE021D" w:rsidRPr="009926C0" w:rsidRDefault="00BE021D" w:rsidP="009926C0">
            <w:pPr>
              <w:spacing w:before="120"/>
              <w:jc w:val="center"/>
              <w:rPr>
                <w:b/>
                <w:sz w:val="20"/>
                <w:szCs w:val="20"/>
              </w:rPr>
            </w:pPr>
          </w:p>
        </w:tc>
      </w:tr>
      <w:tr w:rsidR="00BE021D" w:rsidRPr="001545EB" w:rsidTr="009926C0">
        <w:tc>
          <w:tcPr>
            <w:tcW w:w="522" w:type="dxa"/>
            <w:tcBorders>
              <w:top w:val="nil"/>
              <w:left w:val="nil"/>
              <w:bottom w:val="nil"/>
              <w:right w:val="nil"/>
            </w:tcBorders>
          </w:tcPr>
          <w:p w:rsidR="00BE021D" w:rsidRPr="009926C0" w:rsidRDefault="00BE021D" w:rsidP="009926C0">
            <w:pPr>
              <w:jc w:val="both"/>
              <w:rPr>
                <w:sz w:val="20"/>
                <w:szCs w:val="20"/>
              </w:rPr>
            </w:pPr>
          </w:p>
        </w:tc>
        <w:tc>
          <w:tcPr>
            <w:tcW w:w="2772" w:type="dxa"/>
            <w:tcBorders>
              <w:top w:val="nil"/>
              <w:left w:val="nil"/>
              <w:bottom w:val="nil"/>
              <w:right w:val="nil"/>
            </w:tcBorders>
          </w:tcPr>
          <w:p w:rsidR="00BE021D" w:rsidRPr="009926C0" w:rsidRDefault="001545EB" w:rsidP="009926C0">
            <w:pPr>
              <w:jc w:val="both"/>
              <w:rPr>
                <w:sz w:val="20"/>
                <w:szCs w:val="20"/>
              </w:rPr>
            </w:pPr>
            <w:r w:rsidRPr="009926C0">
              <w:rPr>
                <w:sz w:val="20"/>
                <w:szCs w:val="20"/>
              </w:rPr>
              <w:t>IRNA 1</w:t>
            </w:r>
          </w:p>
        </w:tc>
        <w:tc>
          <w:tcPr>
            <w:tcW w:w="1296" w:type="dxa"/>
            <w:tcBorders>
              <w:top w:val="nil"/>
              <w:left w:val="nil"/>
              <w:bottom w:val="nil"/>
              <w:right w:val="nil"/>
            </w:tcBorders>
          </w:tcPr>
          <w:p w:rsidR="00BE021D" w:rsidRPr="009926C0" w:rsidRDefault="001545EB" w:rsidP="009926C0">
            <w:pPr>
              <w:jc w:val="center"/>
              <w:rPr>
                <w:sz w:val="20"/>
                <w:szCs w:val="20"/>
              </w:rPr>
            </w:pPr>
            <w:r w:rsidRPr="009926C0">
              <w:rPr>
                <w:sz w:val="20"/>
                <w:szCs w:val="20"/>
              </w:rPr>
              <w:t>51</w:t>
            </w:r>
          </w:p>
        </w:tc>
        <w:tc>
          <w:tcPr>
            <w:tcW w:w="1260" w:type="dxa"/>
            <w:tcBorders>
              <w:top w:val="nil"/>
              <w:left w:val="nil"/>
              <w:bottom w:val="nil"/>
              <w:right w:val="nil"/>
            </w:tcBorders>
          </w:tcPr>
          <w:p w:rsidR="00BE021D" w:rsidRPr="009926C0" w:rsidRDefault="001545EB" w:rsidP="009926C0">
            <w:pPr>
              <w:jc w:val="center"/>
              <w:rPr>
                <w:sz w:val="20"/>
                <w:szCs w:val="20"/>
              </w:rPr>
            </w:pPr>
            <w:r w:rsidRPr="009926C0">
              <w:rPr>
                <w:sz w:val="20"/>
                <w:szCs w:val="20"/>
              </w:rPr>
              <w:t>51,5</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ICU</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16</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16,2</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IGD</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19</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19,2</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VIP</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13</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13,1</w:t>
            </w:r>
          </w:p>
        </w:tc>
      </w:tr>
      <w:tr w:rsidR="0005531E" w:rsidRPr="009926C0" w:rsidTr="009926C0">
        <w:tc>
          <w:tcPr>
            <w:tcW w:w="522" w:type="dxa"/>
            <w:tcBorders>
              <w:top w:val="nil"/>
              <w:left w:val="nil"/>
              <w:bottom w:val="nil"/>
              <w:right w:val="nil"/>
            </w:tcBorders>
          </w:tcPr>
          <w:p w:rsidR="001545EB" w:rsidRPr="009926C0" w:rsidRDefault="001545EB" w:rsidP="009926C0">
            <w:pPr>
              <w:spacing w:before="120"/>
              <w:jc w:val="both"/>
              <w:rPr>
                <w:b/>
                <w:sz w:val="20"/>
                <w:szCs w:val="20"/>
              </w:rPr>
            </w:pPr>
            <w:r w:rsidRPr="009926C0">
              <w:rPr>
                <w:b/>
                <w:sz w:val="20"/>
                <w:szCs w:val="20"/>
              </w:rPr>
              <w:t>4.</w:t>
            </w:r>
          </w:p>
        </w:tc>
        <w:tc>
          <w:tcPr>
            <w:tcW w:w="2772" w:type="dxa"/>
            <w:tcBorders>
              <w:top w:val="nil"/>
              <w:left w:val="nil"/>
              <w:bottom w:val="nil"/>
              <w:right w:val="nil"/>
            </w:tcBorders>
          </w:tcPr>
          <w:p w:rsidR="001545EB" w:rsidRPr="009926C0" w:rsidRDefault="001545EB" w:rsidP="009926C0">
            <w:pPr>
              <w:spacing w:before="120"/>
              <w:jc w:val="both"/>
              <w:rPr>
                <w:b/>
                <w:sz w:val="20"/>
                <w:szCs w:val="20"/>
              </w:rPr>
            </w:pPr>
            <w:r w:rsidRPr="009926C0">
              <w:rPr>
                <w:b/>
                <w:sz w:val="20"/>
                <w:szCs w:val="20"/>
              </w:rPr>
              <w:t>Pendidikan</w:t>
            </w:r>
          </w:p>
        </w:tc>
        <w:tc>
          <w:tcPr>
            <w:tcW w:w="1296" w:type="dxa"/>
            <w:tcBorders>
              <w:top w:val="nil"/>
              <w:left w:val="nil"/>
              <w:bottom w:val="nil"/>
              <w:right w:val="nil"/>
            </w:tcBorders>
          </w:tcPr>
          <w:p w:rsidR="001545EB" w:rsidRPr="009926C0" w:rsidRDefault="001545EB" w:rsidP="009926C0">
            <w:pPr>
              <w:spacing w:before="120"/>
              <w:jc w:val="center"/>
              <w:rPr>
                <w:b/>
                <w:sz w:val="20"/>
                <w:szCs w:val="20"/>
              </w:rPr>
            </w:pPr>
          </w:p>
        </w:tc>
        <w:tc>
          <w:tcPr>
            <w:tcW w:w="1260" w:type="dxa"/>
            <w:tcBorders>
              <w:top w:val="nil"/>
              <w:left w:val="nil"/>
              <w:bottom w:val="nil"/>
              <w:right w:val="nil"/>
            </w:tcBorders>
          </w:tcPr>
          <w:p w:rsidR="001545EB" w:rsidRPr="009926C0" w:rsidRDefault="001545EB" w:rsidP="009926C0">
            <w:pPr>
              <w:spacing w:before="120"/>
              <w:jc w:val="center"/>
              <w:rPr>
                <w:b/>
                <w:sz w:val="20"/>
                <w:szCs w:val="20"/>
              </w:rPr>
            </w:pP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Dokter spesialis</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5</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5,1</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Dokter</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21</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21,2</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S1 kedokteran</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10</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10,1</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S1 keperawatan</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19</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19,2</w:t>
            </w:r>
          </w:p>
        </w:tc>
      </w:tr>
      <w:tr w:rsidR="001545EB" w:rsidRPr="001545EB" w:rsidTr="009926C0">
        <w:tc>
          <w:tcPr>
            <w:tcW w:w="522" w:type="dxa"/>
            <w:tcBorders>
              <w:top w:val="nil"/>
              <w:left w:val="nil"/>
              <w:bottom w:val="nil"/>
              <w:right w:val="nil"/>
            </w:tcBorders>
          </w:tcPr>
          <w:p w:rsidR="001545EB" w:rsidRPr="009926C0" w:rsidRDefault="001545EB" w:rsidP="009926C0">
            <w:pPr>
              <w:jc w:val="both"/>
              <w:rPr>
                <w:sz w:val="20"/>
                <w:szCs w:val="20"/>
              </w:rPr>
            </w:pPr>
          </w:p>
        </w:tc>
        <w:tc>
          <w:tcPr>
            <w:tcW w:w="2772" w:type="dxa"/>
            <w:tcBorders>
              <w:top w:val="nil"/>
              <w:left w:val="nil"/>
              <w:bottom w:val="nil"/>
              <w:right w:val="nil"/>
            </w:tcBorders>
          </w:tcPr>
          <w:p w:rsidR="001545EB" w:rsidRPr="009926C0" w:rsidRDefault="001545EB" w:rsidP="009926C0">
            <w:pPr>
              <w:jc w:val="both"/>
              <w:rPr>
                <w:sz w:val="20"/>
                <w:szCs w:val="20"/>
              </w:rPr>
            </w:pPr>
            <w:r w:rsidRPr="009926C0">
              <w:rPr>
                <w:sz w:val="20"/>
                <w:szCs w:val="20"/>
              </w:rPr>
              <w:t>Akademi keperawatan/bidan</w:t>
            </w:r>
          </w:p>
        </w:tc>
        <w:tc>
          <w:tcPr>
            <w:tcW w:w="1296"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44</w:t>
            </w:r>
          </w:p>
        </w:tc>
        <w:tc>
          <w:tcPr>
            <w:tcW w:w="1260" w:type="dxa"/>
            <w:tcBorders>
              <w:top w:val="nil"/>
              <w:left w:val="nil"/>
              <w:bottom w:val="nil"/>
              <w:right w:val="nil"/>
            </w:tcBorders>
          </w:tcPr>
          <w:p w:rsidR="001545EB" w:rsidRPr="009926C0" w:rsidRDefault="001545EB" w:rsidP="009926C0">
            <w:pPr>
              <w:jc w:val="center"/>
              <w:rPr>
                <w:sz w:val="20"/>
                <w:szCs w:val="20"/>
              </w:rPr>
            </w:pPr>
            <w:r w:rsidRPr="009926C0">
              <w:rPr>
                <w:sz w:val="20"/>
                <w:szCs w:val="20"/>
              </w:rPr>
              <w:t>44,4</w:t>
            </w:r>
          </w:p>
        </w:tc>
      </w:tr>
      <w:tr w:rsidR="0005531E" w:rsidRPr="009926C0" w:rsidTr="009926C0">
        <w:tc>
          <w:tcPr>
            <w:tcW w:w="522" w:type="dxa"/>
            <w:tcBorders>
              <w:top w:val="nil"/>
              <w:left w:val="nil"/>
              <w:bottom w:val="nil"/>
              <w:right w:val="nil"/>
            </w:tcBorders>
          </w:tcPr>
          <w:p w:rsidR="005750C7" w:rsidRPr="009926C0" w:rsidRDefault="005750C7" w:rsidP="009926C0">
            <w:pPr>
              <w:spacing w:before="120"/>
              <w:jc w:val="both"/>
              <w:rPr>
                <w:b/>
                <w:sz w:val="20"/>
                <w:szCs w:val="20"/>
              </w:rPr>
            </w:pPr>
            <w:r w:rsidRPr="009926C0">
              <w:rPr>
                <w:b/>
                <w:sz w:val="20"/>
                <w:szCs w:val="20"/>
              </w:rPr>
              <w:t>5.</w:t>
            </w:r>
          </w:p>
        </w:tc>
        <w:tc>
          <w:tcPr>
            <w:tcW w:w="2772" w:type="dxa"/>
            <w:tcBorders>
              <w:top w:val="nil"/>
              <w:left w:val="nil"/>
              <w:bottom w:val="nil"/>
              <w:right w:val="nil"/>
            </w:tcBorders>
          </w:tcPr>
          <w:p w:rsidR="005750C7" w:rsidRPr="009926C0" w:rsidRDefault="005750C7" w:rsidP="009926C0">
            <w:pPr>
              <w:spacing w:before="120"/>
              <w:jc w:val="both"/>
              <w:rPr>
                <w:b/>
                <w:sz w:val="20"/>
                <w:szCs w:val="20"/>
              </w:rPr>
            </w:pPr>
            <w:r w:rsidRPr="009926C0">
              <w:rPr>
                <w:b/>
                <w:sz w:val="20"/>
                <w:szCs w:val="20"/>
              </w:rPr>
              <w:t>Jenis tindakan yang dilakukan</w:t>
            </w:r>
          </w:p>
        </w:tc>
        <w:tc>
          <w:tcPr>
            <w:tcW w:w="1296" w:type="dxa"/>
            <w:tcBorders>
              <w:top w:val="nil"/>
              <w:left w:val="nil"/>
              <w:bottom w:val="nil"/>
              <w:right w:val="nil"/>
            </w:tcBorders>
          </w:tcPr>
          <w:p w:rsidR="005750C7" w:rsidRPr="009926C0" w:rsidRDefault="005750C7" w:rsidP="009926C0">
            <w:pPr>
              <w:spacing w:before="120"/>
              <w:jc w:val="center"/>
              <w:rPr>
                <w:b/>
                <w:sz w:val="20"/>
                <w:szCs w:val="20"/>
              </w:rPr>
            </w:pPr>
          </w:p>
        </w:tc>
        <w:tc>
          <w:tcPr>
            <w:tcW w:w="1260" w:type="dxa"/>
            <w:tcBorders>
              <w:top w:val="nil"/>
              <w:left w:val="nil"/>
              <w:bottom w:val="nil"/>
              <w:right w:val="nil"/>
            </w:tcBorders>
          </w:tcPr>
          <w:p w:rsidR="005750C7" w:rsidRPr="009926C0" w:rsidRDefault="005750C7" w:rsidP="009926C0">
            <w:pPr>
              <w:spacing w:before="120"/>
              <w:jc w:val="center"/>
              <w:rPr>
                <w:b/>
                <w:sz w:val="20"/>
                <w:szCs w:val="20"/>
              </w:rPr>
            </w:pPr>
          </w:p>
        </w:tc>
      </w:tr>
      <w:tr w:rsidR="005750C7" w:rsidRPr="001545EB" w:rsidTr="009926C0">
        <w:tc>
          <w:tcPr>
            <w:tcW w:w="522" w:type="dxa"/>
            <w:tcBorders>
              <w:top w:val="nil"/>
              <w:left w:val="nil"/>
              <w:bottom w:val="nil"/>
              <w:right w:val="nil"/>
            </w:tcBorders>
          </w:tcPr>
          <w:p w:rsidR="005750C7" w:rsidRPr="009926C0" w:rsidRDefault="005750C7" w:rsidP="009926C0">
            <w:pPr>
              <w:numPr>
                <w:ilvl w:val="0"/>
                <w:numId w:val="22"/>
              </w:numPr>
              <w:jc w:val="both"/>
              <w:rPr>
                <w:sz w:val="20"/>
                <w:szCs w:val="20"/>
              </w:rPr>
            </w:pPr>
          </w:p>
        </w:tc>
        <w:tc>
          <w:tcPr>
            <w:tcW w:w="2772" w:type="dxa"/>
            <w:tcBorders>
              <w:top w:val="nil"/>
              <w:left w:val="nil"/>
              <w:bottom w:val="nil"/>
              <w:right w:val="nil"/>
            </w:tcBorders>
          </w:tcPr>
          <w:p w:rsidR="005750C7" w:rsidRPr="009926C0" w:rsidRDefault="005750C7" w:rsidP="00B32B76">
            <w:pPr>
              <w:jc w:val="both"/>
              <w:rPr>
                <w:sz w:val="20"/>
                <w:szCs w:val="20"/>
              </w:rPr>
            </w:pPr>
            <w:r w:rsidRPr="009926C0">
              <w:rPr>
                <w:sz w:val="20"/>
                <w:szCs w:val="20"/>
              </w:rPr>
              <w:t xml:space="preserve">Medis non </w:t>
            </w:r>
            <w:r w:rsidR="00B32B76">
              <w:rPr>
                <w:sz w:val="20"/>
                <w:szCs w:val="20"/>
              </w:rPr>
              <w:t>invasif</w:t>
            </w:r>
          </w:p>
        </w:tc>
        <w:tc>
          <w:tcPr>
            <w:tcW w:w="1296" w:type="dxa"/>
            <w:tcBorders>
              <w:top w:val="nil"/>
              <w:left w:val="nil"/>
              <w:bottom w:val="nil"/>
              <w:right w:val="nil"/>
            </w:tcBorders>
          </w:tcPr>
          <w:p w:rsidR="005750C7" w:rsidRPr="009926C0" w:rsidRDefault="005750C7" w:rsidP="009926C0">
            <w:pPr>
              <w:jc w:val="center"/>
              <w:rPr>
                <w:sz w:val="20"/>
                <w:szCs w:val="20"/>
              </w:rPr>
            </w:pPr>
            <w:r w:rsidRPr="009926C0">
              <w:rPr>
                <w:sz w:val="20"/>
                <w:szCs w:val="20"/>
              </w:rPr>
              <w:t>83</w:t>
            </w:r>
          </w:p>
        </w:tc>
        <w:tc>
          <w:tcPr>
            <w:tcW w:w="1260" w:type="dxa"/>
            <w:tcBorders>
              <w:top w:val="nil"/>
              <w:left w:val="nil"/>
              <w:bottom w:val="nil"/>
              <w:right w:val="nil"/>
            </w:tcBorders>
          </w:tcPr>
          <w:p w:rsidR="005750C7" w:rsidRPr="009926C0" w:rsidRDefault="005750C7" w:rsidP="009926C0">
            <w:pPr>
              <w:jc w:val="center"/>
              <w:rPr>
                <w:sz w:val="20"/>
                <w:szCs w:val="20"/>
              </w:rPr>
            </w:pPr>
            <w:r w:rsidRPr="009926C0">
              <w:rPr>
                <w:sz w:val="20"/>
                <w:szCs w:val="20"/>
              </w:rPr>
              <w:t>83,8</w:t>
            </w:r>
          </w:p>
        </w:tc>
      </w:tr>
      <w:tr w:rsidR="005750C7" w:rsidRPr="001545EB" w:rsidTr="009926C0">
        <w:tc>
          <w:tcPr>
            <w:tcW w:w="522" w:type="dxa"/>
            <w:tcBorders>
              <w:top w:val="nil"/>
              <w:left w:val="nil"/>
              <w:bottom w:val="nil"/>
              <w:right w:val="nil"/>
            </w:tcBorders>
          </w:tcPr>
          <w:p w:rsidR="005750C7" w:rsidRPr="009926C0" w:rsidRDefault="005750C7" w:rsidP="009926C0">
            <w:pPr>
              <w:numPr>
                <w:ilvl w:val="0"/>
                <w:numId w:val="22"/>
              </w:numPr>
              <w:jc w:val="both"/>
              <w:rPr>
                <w:sz w:val="20"/>
                <w:szCs w:val="20"/>
              </w:rPr>
            </w:pPr>
          </w:p>
        </w:tc>
        <w:tc>
          <w:tcPr>
            <w:tcW w:w="2772" w:type="dxa"/>
            <w:tcBorders>
              <w:top w:val="nil"/>
              <w:left w:val="nil"/>
              <w:bottom w:val="nil"/>
              <w:right w:val="nil"/>
            </w:tcBorders>
          </w:tcPr>
          <w:p w:rsidR="005750C7" w:rsidRPr="009926C0" w:rsidRDefault="005750C7" w:rsidP="00B32B76">
            <w:pPr>
              <w:jc w:val="both"/>
              <w:rPr>
                <w:sz w:val="20"/>
                <w:szCs w:val="20"/>
              </w:rPr>
            </w:pPr>
            <w:r w:rsidRPr="009926C0">
              <w:rPr>
                <w:sz w:val="20"/>
                <w:szCs w:val="20"/>
              </w:rPr>
              <w:t xml:space="preserve">Medis </w:t>
            </w:r>
            <w:r w:rsidR="000412DC" w:rsidRPr="009926C0">
              <w:rPr>
                <w:sz w:val="20"/>
                <w:szCs w:val="20"/>
              </w:rPr>
              <w:t>invasi</w:t>
            </w:r>
            <w:r w:rsidR="00B32B76">
              <w:rPr>
                <w:sz w:val="20"/>
                <w:szCs w:val="20"/>
              </w:rPr>
              <w:t>f</w:t>
            </w:r>
          </w:p>
        </w:tc>
        <w:tc>
          <w:tcPr>
            <w:tcW w:w="1296" w:type="dxa"/>
            <w:tcBorders>
              <w:top w:val="nil"/>
              <w:left w:val="nil"/>
              <w:bottom w:val="nil"/>
              <w:right w:val="nil"/>
            </w:tcBorders>
          </w:tcPr>
          <w:p w:rsidR="005750C7" w:rsidRPr="009926C0" w:rsidRDefault="005750C7" w:rsidP="009926C0">
            <w:pPr>
              <w:jc w:val="center"/>
              <w:rPr>
                <w:sz w:val="20"/>
                <w:szCs w:val="20"/>
              </w:rPr>
            </w:pPr>
            <w:r w:rsidRPr="009926C0">
              <w:rPr>
                <w:sz w:val="20"/>
                <w:szCs w:val="20"/>
              </w:rPr>
              <w:t>14</w:t>
            </w:r>
          </w:p>
        </w:tc>
        <w:tc>
          <w:tcPr>
            <w:tcW w:w="1260" w:type="dxa"/>
            <w:tcBorders>
              <w:top w:val="nil"/>
              <w:left w:val="nil"/>
              <w:bottom w:val="nil"/>
              <w:right w:val="nil"/>
            </w:tcBorders>
          </w:tcPr>
          <w:p w:rsidR="005750C7" w:rsidRPr="009926C0" w:rsidRDefault="005750C7" w:rsidP="009926C0">
            <w:pPr>
              <w:jc w:val="center"/>
              <w:rPr>
                <w:sz w:val="20"/>
                <w:szCs w:val="20"/>
              </w:rPr>
            </w:pPr>
            <w:r w:rsidRPr="009926C0">
              <w:rPr>
                <w:sz w:val="20"/>
                <w:szCs w:val="20"/>
              </w:rPr>
              <w:t>14,1</w:t>
            </w:r>
          </w:p>
        </w:tc>
      </w:tr>
      <w:tr w:rsidR="005750C7" w:rsidRPr="001545EB" w:rsidTr="009926C0">
        <w:tc>
          <w:tcPr>
            <w:tcW w:w="522" w:type="dxa"/>
            <w:tcBorders>
              <w:top w:val="nil"/>
              <w:left w:val="nil"/>
              <w:right w:val="nil"/>
            </w:tcBorders>
          </w:tcPr>
          <w:p w:rsidR="005750C7" w:rsidRPr="009926C0" w:rsidRDefault="005750C7" w:rsidP="009926C0">
            <w:pPr>
              <w:numPr>
                <w:ilvl w:val="0"/>
                <w:numId w:val="22"/>
              </w:numPr>
              <w:jc w:val="both"/>
              <w:rPr>
                <w:sz w:val="20"/>
                <w:szCs w:val="20"/>
              </w:rPr>
            </w:pPr>
          </w:p>
        </w:tc>
        <w:tc>
          <w:tcPr>
            <w:tcW w:w="2772" w:type="dxa"/>
            <w:tcBorders>
              <w:top w:val="nil"/>
              <w:left w:val="nil"/>
              <w:right w:val="nil"/>
            </w:tcBorders>
          </w:tcPr>
          <w:p w:rsidR="005750C7" w:rsidRPr="009926C0" w:rsidRDefault="005750C7" w:rsidP="009926C0">
            <w:pPr>
              <w:jc w:val="both"/>
              <w:rPr>
                <w:sz w:val="20"/>
                <w:szCs w:val="20"/>
              </w:rPr>
            </w:pPr>
            <w:r w:rsidRPr="009926C0">
              <w:rPr>
                <w:sz w:val="20"/>
                <w:szCs w:val="20"/>
              </w:rPr>
              <w:t>Non medis</w:t>
            </w:r>
          </w:p>
        </w:tc>
        <w:tc>
          <w:tcPr>
            <w:tcW w:w="1296" w:type="dxa"/>
            <w:tcBorders>
              <w:top w:val="nil"/>
              <w:left w:val="nil"/>
              <w:right w:val="nil"/>
            </w:tcBorders>
          </w:tcPr>
          <w:p w:rsidR="005750C7" w:rsidRPr="009926C0" w:rsidRDefault="005750C7" w:rsidP="009926C0">
            <w:pPr>
              <w:jc w:val="center"/>
              <w:rPr>
                <w:sz w:val="20"/>
                <w:szCs w:val="20"/>
              </w:rPr>
            </w:pPr>
            <w:r w:rsidRPr="009926C0">
              <w:rPr>
                <w:sz w:val="20"/>
                <w:szCs w:val="20"/>
              </w:rPr>
              <w:t>2</w:t>
            </w:r>
          </w:p>
        </w:tc>
        <w:tc>
          <w:tcPr>
            <w:tcW w:w="1260" w:type="dxa"/>
            <w:tcBorders>
              <w:top w:val="nil"/>
              <w:left w:val="nil"/>
              <w:right w:val="nil"/>
            </w:tcBorders>
          </w:tcPr>
          <w:p w:rsidR="005750C7" w:rsidRPr="009926C0" w:rsidRDefault="005750C7" w:rsidP="009926C0">
            <w:pPr>
              <w:jc w:val="center"/>
              <w:rPr>
                <w:sz w:val="20"/>
                <w:szCs w:val="20"/>
              </w:rPr>
            </w:pPr>
            <w:r w:rsidRPr="009926C0">
              <w:rPr>
                <w:sz w:val="20"/>
                <w:szCs w:val="20"/>
              </w:rPr>
              <w:t>2,0</w:t>
            </w:r>
          </w:p>
        </w:tc>
      </w:tr>
    </w:tbl>
    <w:p w:rsidR="005750C7" w:rsidRPr="00BC5674" w:rsidRDefault="005750C7" w:rsidP="00971D60">
      <w:pPr>
        <w:numPr>
          <w:ilvl w:val="0"/>
          <w:numId w:val="27"/>
        </w:numPr>
        <w:spacing w:before="240" w:line="360" w:lineRule="auto"/>
        <w:jc w:val="both"/>
        <w:rPr>
          <w:b/>
        </w:rPr>
      </w:pPr>
      <w:r w:rsidRPr="00BC5674">
        <w:rPr>
          <w:b/>
        </w:rPr>
        <w:t>Deskripsi Kepatuhan Petugas Terhadap Prosedur Kebersihan Tangan</w:t>
      </w:r>
    </w:p>
    <w:p w:rsidR="000412DC" w:rsidRDefault="000412DC" w:rsidP="000412DC">
      <w:pPr>
        <w:spacing w:line="360" w:lineRule="auto"/>
        <w:ind w:firstLine="360"/>
        <w:jc w:val="both"/>
      </w:pPr>
      <w:r>
        <w:t>Ke</w:t>
      </w:r>
      <w:r w:rsidR="00971D60">
        <w:t>te</w:t>
      </w:r>
      <w:r>
        <w:t>p</w:t>
      </w:r>
      <w:r w:rsidR="00971D60">
        <w:t>atan</w:t>
      </w:r>
      <w:r>
        <w:t xml:space="preserve"> prosedur kebersihan tangan di</w:t>
      </w:r>
      <w:r w:rsidR="00971D60">
        <w:t>evaluasi</w:t>
      </w:r>
      <w:r>
        <w:t xml:space="preserve"> observer menggunakan daftar tilik saat aplikasinya secara tersamar. Unsur kepatuhan yang diamati meliputi khususnya kelengkapan tahapan (6 tahap) dan urutan</w:t>
      </w:r>
      <w:r w:rsidR="00BC5674">
        <w:t>nya</w:t>
      </w:r>
      <w:r>
        <w:t xml:space="preserve">. Subyek dikategorikan  patuh bila tahapan </w:t>
      </w:r>
      <w:r>
        <w:lastRenderedPageBreak/>
        <w:t xml:space="preserve">lengkap dan aplikasi urut, dikategorikan kurang patuh bila tahapan lengkap namun aplikasi tidak urut, sedangkan kemungkinan lain (tidak lengkap-urut, atau tidak lengkap-tidak urut) dikategorikan sebagai tidak patuh. </w:t>
      </w:r>
    </w:p>
    <w:p w:rsidR="00971D60" w:rsidRPr="00CE2494" w:rsidRDefault="00971D60" w:rsidP="00D91DC8">
      <w:pPr>
        <w:spacing w:line="360" w:lineRule="auto"/>
        <w:ind w:firstLine="360"/>
        <w:jc w:val="both"/>
      </w:pPr>
      <w:r>
        <w:t xml:space="preserve">Tingkat kepatuhan prosedur kebersihan tangan secara umum adalah subyek patuh 52,5%, subyek kurang patuh 6,1% dan subyek tidak patuh 41,4%. Tabel 2 menggambarkan perbedaan kepatuhan petugas pada aplikasi prosedur kebersihan tangan. Tingkat kepatuhan prosedur kebersihan tangan secara keseluruhan ternyata berbeda signifikan antara tindakan cuci tangan dan </w:t>
      </w:r>
      <w:r>
        <w:rPr>
          <w:i/>
        </w:rPr>
        <w:t xml:space="preserve">handrub </w:t>
      </w:r>
      <w:r w:rsidRPr="00971D60">
        <w:t>(27,6% vs 62,9% ; p=0,002)</w:t>
      </w:r>
      <w:r>
        <w:t xml:space="preserve">.  Subyek cenderung tidak patuh dengan meninggalkan lebih dari 2 langkah pada saat mencuci tangan dibandingkan saat aplikasi </w:t>
      </w:r>
      <w:r w:rsidRPr="00464E26">
        <w:rPr>
          <w:i/>
        </w:rPr>
        <w:t>handrub</w:t>
      </w:r>
      <w:r>
        <w:t xml:space="preserve">. Tingkat kepatuhan antar </w:t>
      </w:r>
      <w:r>
        <w:rPr>
          <w:i/>
        </w:rPr>
        <w:t xml:space="preserve">handrub </w:t>
      </w:r>
      <w:r>
        <w:t xml:space="preserve">dan cuci tangan tersebut berbeda khususnya di IGD (p=0,01), sementara di ruang lain tidak berbeda bermakna (p=0,798). Demikian juga tidak didapatkan perbedaan tingkat kepatuhan berdasarkan jenis kelamin, kategori petugas dan tingkat pendidikan, lama kerja serta jenis tindakan yang akan atau selesai dilakukan. </w:t>
      </w:r>
    </w:p>
    <w:p w:rsidR="00F42702" w:rsidRPr="000412DC" w:rsidRDefault="000412DC" w:rsidP="00D8459A">
      <w:pPr>
        <w:spacing w:before="120" w:line="360" w:lineRule="auto"/>
        <w:ind w:firstLine="360"/>
        <w:jc w:val="both"/>
        <w:rPr>
          <w:b/>
          <w:sz w:val="22"/>
          <w:szCs w:val="22"/>
        </w:rPr>
      </w:pPr>
      <w:r>
        <w:t xml:space="preserve"> </w:t>
      </w:r>
      <w:r w:rsidRPr="000412DC">
        <w:rPr>
          <w:b/>
          <w:sz w:val="22"/>
          <w:szCs w:val="22"/>
        </w:rPr>
        <w:t xml:space="preserve">Tabel 2. Proporsi </w:t>
      </w:r>
      <w:r w:rsidR="008E35DB" w:rsidRPr="000412DC">
        <w:rPr>
          <w:b/>
          <w:sz w:val="22"/>
          <w:szCs w:val="22"/>
        </w:rPr>
        <w:t xml:space="preserve">Kepatuhan </w:t>
      </w:r>
      <w:r w:rsidRPr="000412DC">
        <w:rPr>
          <w:b/>
          <w:sz w:val="22"/>
          <w:szCs w:val="22"/>
        </w:rPr>
        <w:t xml:space="preserve">Petugas </w:t>
      </w:r>
      <w:r w:rsidR="00A2549D">
        <w:rPr>
          <w:b/>
          <w:sz w:val="22"/>
          <w:szCs w:val="22"/>
        </w:rPr>
        <w:t>p</w:t>
      </w:r>
      <w:r w:rsidRPr="000412DC">
        <w:rPr>
          <w:b/>
          <w:sz w:val="22"/>
          <w:szCs w:val="22"/>
        </w:rPr>
        <w:t>ada Prosedur K</w:t>
      </w:r>
      <w:r w:rsidR="008E35DB" w:rsidRPr="000412DC">
        <w:rPr>
          <w:b/>
          <w:sz w:val="22"/>
          <w:szCs w:val="22"/>
        </w:rPr>
        <w:t>ebersihan</w:t>
      </w:r>
      <w:r w:rsidR="00CA7E93" w:rsidRPr="000412DC">
        <w:rPr>
          <w:b/>
          <w:sz w:val="22"/>
          <w:szCs w:val="22"/>
        </w:rPr>
        <w:t xml:space="preserve"> </w:t>
      </w:r>
      <w:r w:rsidRPr="000412DC">
        <w:rPr>
          <w:b/>
          <w:sz w:val="22"/>
          <w:szCs w:val="22"/>
        </w:rPr>
        <w:t>T</w:t>
      </w:r>
      <w:r w:rsidR="00CA7E93" w:rsidRPr="000412DC">
        <w:rPr>
          <w:b/>
          <w:sz w:val="22"/>
          <w:szCs w:val="22"/>
        </w:rPr>
        <w:t xml:space="preserve">angan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770"/>
        <w:gridCol w:w="607"/>
        <w:gridCol w:w="837"/>
        <w:gridCol w:w="1123"/>
        <w:gridCol w:w="759"/>
        <w:gridCol w:w="730"/>
        <w:gridCol w:w="838"/>
        <w:gridCol w:w="978"/>
      </w:tblGrid>
      <w:tr w:rsidR="0005531E" w:rsidRPr="009926C0" w:rsidTr="009926C0">
        <w:tc>
          <w:tcPr>
            <w:tcW w:w="494" w:type="dxa"/>
            <w:vMerge w:val="restart"/>
          </w:tcPr>
          <w:p w:rsidR="00FC6017" w:rsidRPr="009926C0" w:rsidRDefault="00FC6017" w:rsidP="009926C0">
            <w:pPr>
              <w:jc w:val="center"/>
              <w:rPr>
                <w:b/>
                <w:sz w:val="20"/>
                <w:szCs w:val="20"/>
              </w:rPr>
            </w:pPr>
            <w:r w:rsidRPr="009926C0">
              <w:rPr>
                <w:b/>
                <w:sz w:val="20"/>
                <w:szCs w:val="20"/>
              </w:rPr>
              <w:t>No</w:t>
            </w:r>
          </w:p>
        </w:tc>
        <w:tc>
          <w:tcPr>
            <w:tcW w:w="1770" w:type="dxa"/>
            <w:vMerge w:val="restart"/>
          </w:tcPr>
          <w:p w:rsidR="00FC6017" w:rsidRPr="009926C0" w:rsidRDefault="00FC6017" w:rsidP="009926C0">
            <w:pPr>
              <w:jc w:val="center"/>
              <w:rPr>
                <w:b/>
                <w:sz w:val="20"/>
                <w:szCs w:val="20"/>
              </w:rPr>
            </w:pPr>
            <w:r w:rsidRPr="009926C0">
              <w:rPr>
                <w:b/>
                <w:sz w:val="20"/>
                <w:szCs w:val="20"/>
              </w:rPr>
              <w:t>Kriteria kepatuhan</w:t>
            </w:r>
          </w:p>
        </w:tc>
        <w:tc>
          <w:tcPr>
            <w:tcW w:w="607" w:type="dxa"/>
            <w:vMerge w:val="restart"/>
          </w:tcPr>
          <w:p w:rsidR="00FC6017" w:rsidRPr="009926C0" w:rsidRDefault="00B32B76" w:rsidP="009926C0">
            <w:pPr>
              <w:jc w:val="center"/>
              <w:rPr>
                <w:b/>
                <w:sz w:val="20"/>
                <w:szCs w:val="20"/>
              </w:rPr>
            </w:pPr>
            <w:r>
              <w:rPr>
                <w:b/>
                <w:sz w:val="20"/>
                <w:szCs w:val="20"/>
              </w:rPr>
              <w:t>n</w:t>
            </w:r>
          </w:p>
        </w:tc>
        <w:tc>
          <w:tcPr>
            <w:tcW w:w="837" w:type="dxa"/>
            <w:vMerge w:val="restart"/>
          </w:tcPr>
          <w:p w:rsidR="00FC6017" w:rsidRPr="009926C0" w:rsidRDefault="00FC6017" w:rsidP="009926C0">
            <w:pPr>
              <w:jc w:val="center"/>
              <w:rPr>
                <w:b/>
                <w:sz w:val="20"/>
                <w:szCs w:val="20"/>
              </w:rPr>
            </w:pPr>
            <w:r w:rsidRPr="009926C0">
              <w:rPr>
                <w:b/>
                <w:sz w:val="20"/>
                <w:szCs w:val="20"/>
              </w:rPr>
              <w:t>%</w:t>
            </w:r>
          </w:p>
        </w:tc>
        <w:tc>
          <w:tcPr>
            <w:tcW w:w="1882" w:type="dxa"/>
            <w:gridSpan w:val="2"/>
          </w:tcPr>
          <w:p w:rsidR="00FC6017" w:rsidRPr="009926C0" w:rsidRDefault="00FC6017" w:rsidP="009926C0">
            <w:pPr>
              <w:jc w:val="center"/>
              <w:rPr>
                <w:b/>
                <w:i/>
                <w:sz w:val="20"/>
                <w:szCs w:val="20"/>
              </w:rPr>
            </w:pPr>
            <w:r w:rsidRPr="009926C0">
              <w:rPr>
                <w:b/>
                <w:i/>
                <w:sz w:val="20"/>
                <w:szCs w:val="20"/>
              </w:rPr>
              <w:t>Handrub</w:t>
            </w:r>
          </w:p>
        </w:tc>
        <w:tc>
          <w:tcPr>
            <w:tcW w:w="1568" w:type="dxa"/>
            <w:gridSpan w:val="2"/>
          </w:tcPr>
          <w:p w:rsidR="00FC6017" w:rsidRPr="009926C0" w:rsidRDefault="00FC6017" w:rsidP="009926C0">
            <w:pPr>
              <w:jc w:val="center"/>
              <w:rPr>
                <w:b/>
                <w:sz w:val="20"/>
                <w:szCs w:val="20"/>
              </w:rPr>
            </w:pPr>
            <w:r w:rsidRPr="009926C0">
              <w:rPr>
                <w:b/>
                <w:sz w:val="20"/>
                <w:szCs w:val="20"/>
              </w:rPr>
              <w:t>Cuci tangan</w:t>
            </w:r>
          </w:p>
        </w:tc>
        <w:tc>
          <w:tcPr>
            <w:tcW w:w="978" w:type="dxa"/>
          </w:tcPr>
          <w:p w:rsidR="00FC6017" w:rsidRPr="009926C0" w:rsidRDefault="00B32B76" w:rsidP="009926C0">
            <w:pPr>
              <w:jc w:val="center"/>
              <w:rPr>
                <w:b/>
                <w:sz w:val="20"/>
                <w:szCs w:val="20"/>
              </w:rPr>
            </w:pPr>
            <w:r>
              <w:rPr>
                <w:b/>
                <w:sz w:val="20"/>
                <w:szCs w:val="20"/>
              </w:rPr>
              <w:t>p</w:t>
            </w:r>
          </w:p>
        </w:tc>
      </w:tr>
      <w:tr w:rsidR="0005531E" w:rsidRPr="009926C0" w:rsidTr="009926C0">
        <w:tc>
          <w:tcPr>
            <w:tcW w:w="494" w:type="dxa"/>
            <w:vMerge/>
          </w:tcPr>
          <w:p w:rsidR="00FC6017" w:rsidRPr="009926C0" w:rsidRDefault="00FC6017" w:rsidP="009926C0">
            <w:pPr>
              <w:jc w:val="center"/>
              <w:rPr>
                <w:b/>
                <w:sz w:val="20"/>
                <w:szCs w:val="20"/>
              </w:rPr>
            </w:pPr>
          </w:p>
        </w:tc>
        <w:tc>
          <w:tcPr>
            <w:tcW w:w="1770" w:type="dxa"/>
            <w:vMerge/>
          </w:tcPr>
          <w:p w:rsidR="00FC6017" w:rsidRPr="009926C0" w:rsidRDefault="00FC6017" w:rsidP="009926C0">
            <w:pPr>
              <w:jc w:val="center"/>
              <w:rPr>
                <w:b/>
                <w:sz w:val="20"/>
                <w:szCs w:val="20"/>
              </w:rPr>
            </w:pPr>
          </w:p>
        </w:tc>
        <w:tc>
          <w:tcPr>
            <w:tcW w:w="607" w:type="dxa"/>
            <w:vMerge/>
          </w:tcPr>
          <w:p w:rsidR="00FC6017" w:rsidRPr="009926C0" w:rsidRDefault="00FC6017" w:rsidP="009926C0">
            <w:pPr>
              <w:jc w:val="center"/>
              <w:rPr>
                <w:b/>
                <w:sz w:val="20"/>
                <w:szCs w:val="20"/>
              </w:rPr>
            </w:pPr>
          </w:p>
        </w:tc>
        <w:tc>
          <w:tcPr>
            <w:tcW w:w="837" w:type="dxa"/>
            <w:vMerge/>
          </w:tcPr>
          <w:p w:rsidR="00FC6017" w:rsidRPr="009926C0" w:rsidRDefault="00FC6017" w:rsidP="009926C0">
            <w:pPr>
              <w:jc w:val="center"/>
              <w:rPr>
                <w:b/>
                <w:sz w:val="20"/>
                <w:szCs w:val="20"/>
              </w:rPr>
            </w:pPr>
          </w:p>
        </w:tc>
        <w:tc>
          <w:tcPr>
            <w:tcW w:w="1123" w:type="dxa"/>
          </w:tcPr>
          <w:p w:rsidR="00FC6017" w:rsidRPr="009926C0" w:rsidRDefault="00B32B76" w:rsidP="009926C0">
            <w:pPr>
              <w:jc w:val="center"/>
              <w:rPr>
                <w:b/>
                <w:sz w:val="20"/>
                <w:szCs w:val="20"/>
              </w:rPr>
            </w:pPr>
            <w:r>
              <w:rPr>
                <w:b/>
                <w:sz w:val="20"/>
                <w:szCs w:val="20"/>
              </w:rPr>
              <w:t>n</w:t>
            </w:r>
          </w:p>
        </w:tc>
        <w:tc>
          <w:tcPr>
            <w:tcW w:w="759" w:type="dxa"/>
          </w:tcPr>
          <w:p w:rsidR="00FC6017" w:rsidRPr="009926C0" w:rsidRDefault="00FC6017" w:rsidP="009926C0">
            <w:pPr>
              <w:jc w:val="center"/>
              <w:rPr>
                <w:b/>
                <w:sz w:val="20"/>
                <w:szCs w:val="20"/>
              </w:rPr>
            </w:pPr>
            <w:r w:rsidRPr="009926C0">
              <w:rPr>
                <w:b/>
                <w:sz w:val="20"/>
                <w:szCs w:val="20"/>
              </w:rPr>
              <w:t>%</w:t>
            </w:r>
          </w:p>
        </w:tc>
        <w:tc>
          <w:tcPr>
            <w:tcW w:w="730" w:type="dxa"/>
          </w:tcPr>
          <w:p w:rsidR="00FC6017" w:rsidRPr="009926C0" w:rsidRDefault="00B32B76" w:rsidP="009926C0">
            <w:pPr>
              <w:jc w:val="center"/>
              <w:rPr>
                <w:b/>
                <w:sz w:val="20"/>
                <w:szCs w:val="20"/>
              </w:rPr>
            </w:pPr>
            <w:r>
              <w:rPr>
                <w:b/>
                <w:sz w:val="20"/>
                <w:szCs w:val="20"/>
              </w:rPr>
              <w:t>n</w:t>
            </w:r>
          </w:p>
        </w:tc>
        <w:tc>
          <w:tcPr>
            <w:tcW w:w="838" w:type="dxa"/>
          </w:tcPr>
          <w:p w:rsidR="00FC6017" w:rsidRPr="009926C0" w:rsidRDefault="00FC6017" w:rsidP="009926C0">
            <w:pPr>
              <w:jc w:val="center"/>
              <w:rPr>
                <w:b/>
                <w:sz w:val="20"/>
                <w:szCs w:val="20"/>
              </w:rPr>
            </w:pPr>
            <w:r w:rsidRPr="009926C0">
              <w:rPr>
                <w:b/>
                <w:sz w:val="20"/>
                <w:szCs w:val="20"/>
              </w:rPr>
              <w:t>%</w:t>
            </w:r>
          </w:p>
        </w:tc>
        <w:tc>
          <w:tcPr>
            <w:tcW w:w="978" w:type="dxa"/>
          </w:tcPr>
          <w:p w:rsidR="00FC6017" w:rsidRPr="009926C0" w:rsidRDefault="00FC6017" w:rsidP="009926C0">
            <w:pPr>
              <w:jc w:val="center"/>
              <w:rPr>
                <w:b/>
                <w:sz w:val="20"/>
                <w:szCs w:val="20"/>
              </w:rPr>
            </w:pPr>
          </w:p>
        </w:tc>
      </w:tr>
      <w:tr w:rsidR="0005531E" w:rsidRPr="009926C0" w:rsidTr="009926C0">
        <w:tc>
          <w:tcPr>
            <w:tcW w:w="494" w:type="dxa"/>
          </w:tcPr>
          <w:p w:rsidR="00FC6017" w:rsidRPr="009926C0" w:rsidRDefault="00FC6017" w:rsidP="009926C0">
            <w:pPr>
              <w:spacing w:before="120"/>
              <w:jc w:val="both"/>
              <w:rPr>
                <w:b/>
                <w:sz w:val="20"/>
                <w:szCs w:val="20"/>
              </w:rPr>
            </w:pPr>
            <w:r w:rsidRPr="009926C0">
              <w:rPr>
                <w:b/>
                <w:sz w:val="20"/>
                <w:szCs w:val="20"/>
              </w:rPr>
              <w:t>1.</w:t>
            </w:r>
          </w:p>
        </w:tc>
        <w:tc>
          <w:tcPr>
            <w:tcW w:w="1770" w:type="dxa"/>
          </w:tcPr>
          <w:p w:rsidR="00FC6017" w:rsidRPr="009926C0" w:rsidRDefault="00FC6017" w:rsidP="009926C0">
            <w:pPr>
              <w:spacing w:before="120"/>
              <w:jc w:val="both"/>
              <w:rPr>
                <w:b/>
                <w:sz w:val="20"/>
                <w:szCs w:val="20"/>
              </w:rPr>
            </w:pPr>
            <w:r w:rsidRPr="009926C0">
              <w:rPr>
                <w:b/>
                <w:sz w:val="20"/>
                <w:szCs w:val="20"/>
              </w:rPr>
              <w:t>Kelengkapan langkah</w:t>
            </w:r>
          </w:p>
        </w:tc>
        <w:tc>
          <w:tcPr>
            <w:tcW w:w="607" w:type="dxa"/>
          </w:tcPr>
          <w:p w:rsidR="00FC6017" w:rsidRPr="009926C0" w:rsidRDefault="00FC6017" w:rsidP="009926C0">
            <w:pPr>
              <w:spacing w:before="120"/>
              <w:jc w:val="both"/>
              <w:rPr>
                <w:b/>
                <w:sz w:val="20"/>
                <w:szCs w:val="20"/>
              </w:rPr>
            </w:pPr>
          </w:p>
        </w:tc>
        <w:tc>
          <w:tcPr>
            <w:tcW w:w="837" w:type="dxa"/>
          </w:tcPr>
          <w:p w:rsidR="00FC6017" w:rsidRPr="009926C0" w:rsidRDefault="00FC6017" w:rsidP="009926C0">
            <w:pPr>
              <w:spacing w:before="120"/>
              <w:jc w:val="both"/>
              <w:rPr>
                <w:b/>
                <w:sz w:val="20"/>
                <w:szCs w:val="20"/>
              </w:rPr>
            </w:pPr>
          </w:p>
        </w:tc>
        <w:tc>
          <w:tcPr>
            <w:tcW w:w="1123" w:type="dxa"/>
          </w:tcPr>
          <w:p w:rsidR="00FC6017" w:rsidRPr="009926C0" w:rsidRDefault="00FC6017" w:rsidP="009926C0">
            <w:pPr>
              <w:spacing w:before="120"/>
              <w:jc w:val="both"/>
              <w:rPr>
                <w:b/>
                <w:sz w:val="20"/>
                <w:szCs w:val="20"/>
              </w:rPr>
            </w:pPr>
          </w:p>
        </w:tc>
        <w:tc>
          <w:tcPr>
            <w:tcW w:w="759" w:type="dxa"/>
          </w:tcPr>
          <w:p w:rsidR="00FC6017" w:rsidRPr="009926C0" w:rsidRDefault="00FC6017" w:rsidP="009926C0">
            <w:pPr>
              <w:spacing w:before="120"/>
              <w:jc w:val="both"/>
              <w:rPr>
                <w:b/>
                <w:sz w:val="20"/>
                <w:szCs w:val="20"/>
              </w:rPr>
            </w:pPr>
          </w:p>
        </w:tc>
        <w:tc>
          <w:tcPr>
            <w:tcW w:w="730" w:type="dxa"/>
          </w:tcPr>
          <w:p w:rsidR="00FC6017" w:rsidRPr="009926C0" w:rsidRDefault="00FC6017" w:rsidP="009926C0">
            <w:pPr>
              <w:spacing w:before="120"/>
              <w:jc w:val="both"/>
              <w:rPr>
                <w:b/>
                <w:sz w:val="20"/>
                <w:szCs w:val="20"/>
              </w:rPr>
            </w:pPr>
          </w:p>
        </w:tc>
        <w:tc>
          <w:tcPr>
            <w:tcW w:w="838" w:type="dxa"/>
          </w:tcPr>
          <w:p w:rsidR="00FC6017" w:rsidRPr="009926C0" w:rsidRDefault="00FC6017" w:rsidP="009926C0">
            <w:pPr>
              <w:spacing w:before="120"/>
              <w:jc w:val="both"/>
              <w:rPr>
                <w:b/>
                <w:sz w:val="20"/>
                <w:szCs w:val="20"/>
              </w:rPr>
            </w:pPr>
          </w:p>
        </w:tc>
        <w:tc>
          <w:tcPr>
            <w:tcW w:w="978" w:type="dxa"/>
          </w:tcPr>
          <w:p w:rsidR="00FC6017" w:rsidRPr="009926C0" w:rsidRDefault="00FC6017" w:rsidP="009926C0">
            <w:pPr>
              <w:spacing w:before="120"/>
              <w:jc w:val="both"/>
              <w:rPr>
                <w:b/>
                <w:sz w:val="20"/>
                <w:szCs w:val="20"/>
              </w:rPr>
            </w:pP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FC6017" w:rsidP="009926C0">
            <w:pPr>
              <w:jc w:val="both"/>
              <w:rPr>
                <w:sz w:val="20"/>
                <w:szCs w:val="20"/>
              </w:rPr>
            </w:pPr>
            <w:r w:rsidRPr="009926C0">
              <w:rPr>
                <w:sz w:val="20"/>
                <w:szCs w:val="20"/>
              </w:rPr>
              <w:t>6 langkah</w:t>
            </w:r>
          </w:p>
        </w:tc>
        <w:tc>
          <w:tcPr>
            <w:tcW w:w="607" w:type="dxa"/>
          </w:tcPr>
          <w:p w:rsidR="00FC6017" w:rsidRPr="009926C0" w:rsidRDefault="005B7688" w:rsidP="009926C0">
            <w:pPr>
              <w:jc w:val="both"/>
              <w:rPr>
                <w:sz w:val="20"/>
                <w:szCs w:val="20"/>
              </w:rPr>
            </w:pPr>
            <w:r w:rsidRPr="009926C0">
              <w:rPr>
                <w:sz w:val="20"/>
                <w:szCs w:val="20"/>
              </w:rPr>
              <w:t>59</w:t>
            </w:r>
          </w:p>
        </w:tc>
        <w:tc>
          <w:tcPr>
            <w:tcW w:w="837" w:type="dxa"/>
          </w:tcPr>
          <w:p w:rsidR="00FC6017" w:rsidRPr="009926C0" w:rsidRDefault="005B7688" w:rsidP="009926C0">
            <w:pPr>
              <w:jc w:val="both"/>
              <w:rPr>
                <w:sz w:val="20"/>
                <w:szCs w:val="20"/>
              </w:rPr>
            </w:pPr>
            <w:r w:rsidRPr="009926C0">
              <w:rPr>
                <w:sz w:val="20"/>
                <w:szCs w:val="20"/>
              </w:rPr>
              <w:t>59</w:t>
            </w:r>
            <w:r w:rsidR="00FC6017" w:rsidRPr="009926C0">
              <w:rPr>
                <w:sz w:val="20"/>
                <w:szCs w:val="20"/>
              </w:rPr>
              <w:t>,</w:t>
            </w:r>
            <w:r w:rsidRPr="009926C0">
              <w:rPr>
                <w:sz w:val="20"/>
                <w:szCs w:val="20"/>
              </w:rPr>
              <w:t>6</w:t>
            </w:r>
          </w:p>
        </w:tc>
        <w:tc>
          <w:tcPr>
            <w:tcW w:w="1123" w:type="dxa"/>
          </w:tcPr>
          <w:p w:rsidR="00FC6017" w:rsidRPr="009926C0" w:rsidRDefault="005E31F3" w:rsidP="009926C0">
            <w:pPr>
              <w:jc w:val="both"/>
              <w:rPr>
                <w:sz w:val="20"/>
                <w:szCs w:val="20"/>
              </w:rPr>
            </w:pPr>
            <w:r w:rsidRPr="009926C0">
              <w:rPr>
                <w:sz w:val="20"/>
                <w:szCs w:val="20"/>
              </w:rPr>
              <w:t>49</w:t>
            </w:r>
          </w:p>
        </w:tc>
        <w:tc>
          <w:tcPr>
            <w:tcW w:w="759" w:type="dxa"/>
          </w:tcPr>
          <w:p w:rsidR="00FC6017" w:rsidRPr="009926C0" w:rsidRDefault="005E31F3" w:rsidP="009926C0">
            <w:pPr>
              <w:jc w:val="both"/>
              <w:rPr>
                <w:sz w:val="20"/>
                <w:szCs w:val="20"/>
              </w:rPr>
            </w:pPr>
            <w:r w:rsidRPr="009926C0">
              <w:rPr>
                <w:sz w:val="20"/>
                <w:szCs w:val="20"/>
              </w:rPr>
              <w:t>70,0</w:t>
            </w:r>
          </w:p>
        </w:tc>
        <w:tc>
          <w:tcPr>
            <w:tcW w:w="730" w:type="dxa"/>
          </w:tcPr>
          <w:p w:rsidR="00FC6017" w:rsidRPr="009926C0" w:rsidRDefault="003972B1" w:rsidP="009926C0">
            <w:pPr>
              <w:jc w:val="both"/>
              <w:rPr>
                <w:sz w:val="20"/>
                <w:szCs w:val="20"/>
              </w:rPr>
            </w:pPr>
            <w:r w:rsidRPr="009926C0">
              <w:rPr>
                <w:sz w:val="20"/>
                <w:szCs w:val="20"/>
              </w:rPr>
              <w:t>10</w:t>
            </w:r>
          </w:p>
        </w:tc>
        <w:tc>
          <w:tcPr>
            <w:tcW w:w="838" w:type="dxa"/>
          </w:tcPr>
          <w:p w:rsidR="00FC6017" w:rsidRPr="009926C0" w:rsidRDefault="003972B1" w:rsidP="009926C0">
            <w:pPr>
              <w:jc w:val="both"/>
              <w:rPr>
                <w:sz w:val="20"/>
                <w:szCs w:val="20"/>
              </w:rPr>
            </w:pPr>
            <w:r w:rsidRPr="009926C0">
              <w:rPr>
                <w:sz w:val="20"/>
                <w:szCs w:val="20"/>
              </w:rPr>
              <w:t>34,5</w:t>
            </w:r>
          </w:p>
        </w:tc>
        <w:tc>
          <w:tcPr>
            <w:tcW w:w="978" w:type="dxa"/>
          </w:tcPr>
          <w:p w:rsidR="00FC6017" w:rsidRPr="009926C0" w:rsidRDefault="003972B1" w:rsidP="009926C0">
            <w:pPr>
              <w:jc w:val="both"/>
              <w:rPr>
                <w:sz w:val="20"/>
                <w:szCs w:val="20"/>
              </w:rPr>
            </w:pPr>
            <w:r w:rsidRPr="009926C0">
              <w:rPr>
                <w:sz w:val="20"/>
                <w:szCs w:val="20"/>
              </w:rPr>
              <w:t>0,000</w:t>
            </w:r>
            <w:r w:rsidR="008C59AC" w:rsidRPr="009926C0">
              <w:rPr>
                <w:sz w:val="20"/>
                <w:szCs w:val="20"/>
              </w:rPr>
              <w:t>*</w:t>
            </w: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5 langkah</w:t>
            </w:r>
          </w:p>
        </w:tc>
        <w:tc>
          <w:tcPr>
            <w:tcW w:w="607" w:type="dxa"/>
          </w:tcPr>
          <w:p w:rsidR="00FC6017" w:rsidRPr="009926C0" w:rsidRDefault="005B7688" w:rsidP="009926C0">
            <w:pPr>
              <w:jc w:val="both"/>
              <w:rPr>
                <w:sz w:val="20"/>
                <w:szCs w:val="20"/>
              </w:rPr>
            </w:pPr>
            <w:r w:rsidRPr="009926C0">
              <w:rPr>
                <w:sz w:val="20"/>
                <w:szCs w:val="20"/>
              </w:rPr>
              <w:t>18</w:t>
            </w:r>
          </w:p>
        </w:tc>
        <w:tc>
          <w:tcPr>
            <w:tcW w:w="837" w:type="dxa"/>
          </w:tcPr>
          <w:p w:rsidR="00FC6017" w:rsidRPr="009926C0" w:rsidRDefault="005B7688" w:rsidP="009926C0">
            <w:pPr>
              <w:jc w:val="both"/>
              <w:rPr>
                <w:sz w:val="20"/>
                <w:szCs w:val="20"/>
              </w:rPr>
            </w:pPr>
            <w:r w:rsidRPr="009926C0">
              <w:rPr>
                <w:sz w:val="20"/>
                <w:szCs w:val="20"/>
              </w:rPr>
              <w:t>18</w:t>
            </w:r>
            <w:r w:rsidR="00FC6017" w:rsidRPr="009926C0">
              <w:rPr>
                <w:sz w:val="20"/>
                <w:szCs w:val="20"/>
              </w:rPr>
              <w:t>,</w:t>
            </w:r>
            <w:r w:rsidRPr="009926C0">
              <w:rPr>
                <w:sz w:val="20"/>
                <w:szCs w:val="20"/>
              </w:rPr>
              <w:t>2</w:t>
            </w:r>
          </w:p>
        </w:tc>
        <w:tc>
          <w:tcPr>
            <w:tcW w:w="1123" w:type="dxa"/>
          </w:tcPr>
          <w:p w:rsidR="00FC6017" w:rsidRPr="009926C0" w:rsidRDefault="005E31F3" w:rsidP="009926C0">
            <w:pPr>
              <w:jc w:val="both"/>
              <w:rPr>
                <w:sz w:val="20"/>
                <w:szCs w:val="20"/>
              </w:rPr>
            </w:pPr>
            <w:r w:rsidRPr="009926C0">
              <w:rPr>
                <w:sz w:val="20"/>
                <w:szCs w:val="20"/>
              </w:rPr>
              <w:t>13</w:t>
            </w:r>
          </w:p>
        </w:tc>
        <w:tc>
          <w:tcPr>
            <w:tcW w:w="759" w:type="dxa"/>
          </w:tcPr>
          <w:p w:rsidR="00FC6017" w:rsidRPr="009926C0" w:rsidRDefault="005E31F3" w:rsidP="009926C0">
            <w:pPr>
              <w:jc w:val="both"/>
              <w:rPr>
                <w:sz w:val="20"/>
                <w:szCs w:val="20"/>
              </w:rPr>
            </w:pPr>
            <w:r w:rsidRPr="009926C0">
              <w:rPr>
                <w:sz w:val="20"/>
                <w:szCs w:val="20"/>
              </w:rPr>
              <w:t>18,6</w:t>
            </w:r>
          </w:p>
        </w:tc>
        <w:tc>
          <w:tcPr>
            <w:tcW w:w="730" w:type="dxa"/>
          </w:tcPr>
          <w:p w:rsidR="00FC6017" w:rsidRPr="009926C0" w:rsidRDefault="003972B1" w:rsidP="009926C0">
            <w:pPr>
              <w:jc w:val="both"/>
              <w:rPr>
                <w:sz w:val="20"/>
                <w:szCs w:val="20"/>
              </w:rPr>
            </w:pPr>
            <w:r w:rsidRPr="009926C0">
              <w:rPr>
                <w:sz w:val="20"/>
                <w:szCs w:val="20"/>
              </w:rPr>
              <w:t>5</w:t>
            </w:r>
          </w:p>
        </w:tc>
        <w:tc>
          <w:tcPr>
            <w:tcW w:w="838" w:type="dxa"/>
          </w:tcPr>
          <w:p w:rsidR="00FC6017" w:rsidRPr="009926C0" w:rsidRDefault="003972B1" w:rsidP="009926C0">
            <w:pPr>
              <w:jc w:val="both"/>
              <w:rPr>
                <w:sz w:val="20"/>
                <w:szCs w:val="20"/>
              </w:rPr>
            </w:pPr>
            <w:r w:rsidRPr="009926C0">
              <w:rPr>
                <w:sz w:val="20"/>
                <w:szCs w:val="20"/>
              </w:rPr>
              <w:t>17,2</w:t>
            </w:r>
          </w:p>
        </w:tc>
        <w:tc>
          <w:tcPr>
            <w:tcW w:w="978" w:type="dxa"/>
          </w:tcPr>
          <w:p w:rsidR="00FC6017" w:rsidRPr="009926C0" w:rsidRDefault="00FC6017" w:rsidP="009926C0">
            <w:pPr>
              <w:jc w:val="both"/>
              <w:rPr>
                <w:sz w:val="20"/>
                <w:szCs w:val="20"/>
              </w:rPr>
            </w:pP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4 langkah</w:t>
            </w:r>
          </w:p>
        </w:tc>
        <w:tc>
          <w:tcPr>
            <w:tcW w:w="607" w:type="dxa"/>
          </w:tcPr>
          <w:p w:rsidR="00FC6017" w:rsidRPr="009926C0" w:rsidRDefault="005B7688" w:rsidP="009926C0">
            <w:pPr>
              <w:jc w:val="both"/>
              <w:rPr>
                <w:sz w:val="20"/>
                <w:szCs w:val="20"/>
              </w:rPr>
            </w:pPr>
            <w:r w:rsidRPr="009926C0">
              <w:rPr>
                <w:sz w:val="20"/>
                <w:szCs w:val="20"/>
              </w:rPr>
              <w:t>8</w:t>
            </w:r>
          </w:p>
        </w:tc>
        <w:tc>
          <w:tcPr>
            <w:tcW w:w="837" w:type="dxa"/>
          </w:tcPr>
          <w:p w:rsidR="00FC6017" w:rsidRPr="009926C0" w:rsidRDefault="005B7688" w:rsidP="009926C0">
            <w:pPr>
              <w:jc w:val="both"/>
              <w:rPr>
                <w:sz w:val="20"/>
                <w:szCs w:val="20"/>
              </w:rPr>
            </w:pPr>
            <w:r w:rsidRPr="009926C0">
              <w:rPr>
                <w:sz w:val="20"/>
                <w:szCs w:val="20"/>
              </w:rPr>
              <w:t>8</w:t>
            </w:r>
            <w:r w:rsidR="00FC6017" w:rsidRPr="009926C0">
              <w:rPr>
                <w:sz w:val="20"/>
                <w:szCs w:val="20"/>
              </w:rPr>
              <w:t>,</w:t>
            </w:r>
            <w:r w:rsidRPr="009926C0">
              <w:rPr>
                <w:sz w:val="20"/>
                <w:szCs w:val="20"/>
              </w:rPr>
              <w:t>1</w:t>
            </w:r>
          </w:p>
        </w:tc>
        <w:tc>
          <w:tcPr>
            <w:tcW w:w="1123" w:type="dxa"/>
          </w:tcPr>
          <w:p w:rsidR="00FC6017" w:rsidRPr="009926C0" w:rsidRDefault="005E31F3" w:rsidP="009926C0">
            <w:pPr>
              <w:jc w:val="both"/>
              <w:rPr>
                <w:sz w:val="20"/>
                <w:szCs w:val="20"/>
              </w:rPr>
            </w:pPr>
            <w:r w:rsidRPr="009926C0">
              <w:rPr>
                <w:sz w:val="20"/>
                <w:szCs w:val="20"/>
              </w:rPr>
              <w:t>5</w:t>
            </w:r>
          </w:p>
        </w:tc>
        <w:tc>
          <w:tcPr>
            <w:tcW w:w="759" w:type="dxa"/>
          </w:tcPr>
          <w:p w:rsidR="00FC6017" w:rsidRPr="009926C0" w:rsidRDefault="005E31F3" w:rsidP="009926C0">
            <w:pPr>
              <w:jc w:val="both"/>
              <w:rPr>
                <w:sz w:val="20"/>
                <w:szCs w:val="20"/>
              </w:rPr>
            </w:pPr>
            <w:r w:rsidRPr="009926C0">
              <w:rPr>
                <w:sz w:val="20"/>
                <w:szCs w:val="20"/>
              </w:rPr>
              <w:t>7,1</w:t>
            </w:r>
          </w:p>
        </w:tc>
        <w:tc>
          <w:tcPr>
            <w:tcW w:w="730" w:type="dxa"/>
          </w:tcPr>
          <w:p w:rsidR="00FC6017" w:rsidRPr="009926C0" w:rsidRDefault="003972B1" w:rsidP="009926C0">
            <w:pPr>
              <w:jc w:val="both"/>
              <w:rPr>
                <w:sz w:val="20"/>
                <w:szCs w:val="20"/>
              </w:rPr>
            </w:pPr>
            <w:r w:rsidRPr="009926C0">
              <w:rPr>
                <w:sz w:val="20"/>
                <w:szCs w:val="20"/>
              </w:rPr>
              <w:t>3</w:t>
            </w:r>
          </w:p>
        </w:tc>
        <w:tc>
          <w:tcPr>
            <w:tcW w:w="838" w:type="dxa"/>
          </w:tcPr>
          <w:p w:rsidR="00FC6017" w:rsidRPr="009926C0" w:rsidRDefault="003972B1" w:rsidP="009926C0">
            <w:pPr>
              <w:jc w:val="both"/>
              <w:rPr>
                <w:sz w:val="20"/>
                <w:szCs w:val="20"/>
              </w:rPr>
            </w:pPr>
            <w:r w:rsidRPr="009926C0">
              <w:rPr>
                <w:sz w:val="20"/>
                <w:szCs w:val="20"/>
              </w:rPr>
              <w:t>10,3</w:t>
            </w:r>
          </w:p>
        </w:tc>
        <w:tc>
          <w:tcPr>
            <w:tcW w:w="978" w:type="dxa"/>
          </w:tcPr>
          <w:p w:rsidR="00FC6017" w:rsidRPr="009926C0" w:rsidRDefault="00FC6017" w:rsidP="009926C0">
            <w:pPr>
              <w:jc w:val="both"/>
              <w:rPr>
                <w:sz w:val="20"/>
                <w:szCs w:val="20"/>
              </w:rPr>
            </w:pP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&lt; 4 langkah</w:t>
            </w:r>
          </w:p>
        </w:tc>
        <w:tc>
          <w:tcPr>
            <w:tcW w:w="607" w:type="dxa"/>
          </w:tcPr>
          <w:p w:rsidR="00FC6017" w:rsidRPr="009926C0" w:rsidRDefault="005B7688" w:rsidP="009926C0">
            <w:pPr>
              <w:jc w:val="both"/>
              <w:rPr>
                <w:sz w:val="20"/>
                <w:szCs w:val="20"/>
              </w:rPr>
            </w:pPr>
            <w:r w:rsidRPr="009926C0">
              <w:rPr>
                <w:sz w:val="20"/>
                <w:szCs w:val="20"/>
              </w:rPr>
              <w:t>14</w:t>
            </w:r>
          </w:p>
        </w:tc>
        <w:tc>
          <w:tcPr>
            <w:tcW w:w="837" w:type="dxa"/>
          </w:tcPr>
          <w:p w:rsidR="00FC6017" w:rsidRPr="009926C0" w:rsidRDefault="005B7688" w:rsidP="009926C0">
            <w:pPr>
              <w:jc w:val="both"/>
              <w:rPr>
                <w:sz w:val="20"/>
                <w:szCs w:val="20"/>
              </w:rPr>
            </w:pPr>
            <w:r w:rsidRPr="009926C0">
              <w:rPr>
                <w:sz w:val="20"/>
                <w:szCs w:val="20"/>
              </w:rPr>
              <w:t>14</w:t>
            </w:r>
            <w:r w:rsidR="00FC6017" w:rsidRPr="009926C0">
              <w:rPr>
                <w:sz w:val="20"/>
                <w:szCs w:val="20"/>
              </w:rPr>
              <w:t>,</w:t>
            </w:r>
            <w:r w:rsidRPr="009926C0">
              <w:rPr>
                <w:sz w:val="20"/>
                <w:szCs w:val="20"/>
              </w:rPr>
              <w:t>1</w:t>
            </w:r>
          </w:p>
        </w:tc>
        <w:tc>
          <w:tcPr>
            <w:tcW w:w="1123" w:type="dxa"/>
          </w:tcPr>
          <w:p w:rsidR="00FC6017" w:rsidRPr="009926C0" w:rsidRDefault="005E31F3" w:rsidP="009926C0">
            <w:pPr>
              <w:jc w:val="both"/>
              <w:rPr>
                <w:sz w:val="20"/>
                <w:szCs w:val="20"/>
              </w:rPr>
            </w:pPr>
            <w:r w:rsidRPr="009926C0">
              <w:rPr>
                <w:sz w:val="20"/>
                <w:szCs w:val="20"/>
              </w:rPr>
              <w:t>3</w:t>
            </w:r>
          </w:p>
        </w:tc>
        <w:tc>
          <w:tcPr>
            <w:tcW w:w="759" w:type="dxa"/>
          </w:tcPr>
          <w:p w:rsidR="00FC6017" w:rsidRPr="009926C0" w:rsidRDefault="005E31F3" w:rsidP="009926C0">
            <w:pPr>
              <w:jc w:val="both"/>
              <w:rPr>
                <w:sz w:val="20"/>
                <w:szCs w:val="20"/>
              </w:rPr>
            </w:pPr>
            <w:r w:rsidRPr="009926C0">
              <w:rPr>
                <w:sz w:val="20"/>
                <w:szCs w:val="20"/>
              </w:rPr>
              <w:t>4,3</w:t>
            </w:r>
          </w:p>
        </w:tc>
        <w:tc>
          <w:tcPr>
            <w:tcW w:w="730" w:type="dxa"/>
          </w:tcPr>
          <w:p w:rsidR="00FC6017" w:rsidRPr="009926C0" w:rsidRDefault="003972B1" w:rsidP="009926C0">
            <w:pPr>
              <w:jc w:val="both"/>
              <w:rPr>
                <w:sz w:val="20"/>
                <w:szCs w:val="20"/>
              </w:rPr>
            </w:pPr>
            <w:r w:rsidRPr="009926C0">
              <w:rPr>
                <w:sz w:val="20"/>
                <w:szCs w:val="20"/>
              </w:rPr>
              <w:t>11</w:t>
            </w:r>
          </w:p>
        </w:tc>
        <w:tc>
          <w:tcPr>
            <w:tcW w:w="838" w:type="dxa"/>
          </w:tcPr>
          <w:p w:rsidR="00FC6017" w:rsidRPr="009926C0" w:rsidRDefault="003972B1" w:rsidP="009926C0">
            <w:pPr>
              <w:jc w:val="both"/>
              <w:rPr>
                <w:sz w:val="20"/>
                <w:szCs w:val="20"/>
              </w:rPr>
            </w:pPr>
            <w:r w:rsidRPr="009926C0">
              <w:rPr>
                <w:sz w:val="20"/>
                <w:szCs w:val="20"/>
              </w:rPr>
              <w:t>37,9</w:t>
            </w:r>
          </w:p>
        </w:tc>
        <w:tc>
          <w:tcPr>
            <w:tcW w:w="978" w:type="dxa"/>
          </w:tcPr>
          <w:p w:rsidR="00FC6017" w:rsidRPr="009926C0" w:rsidRDefault="00FC6017" w:rsidP="009926C0">
            <w:pPr>
              <w:jc w:val="both"/>
              <w:rPr>
                <w:sz w:val="20"/>
                <w:szCs w:val="20"/>
              </w:rPr>
            </w:pPr>
          </w:p>
        </w:tc>
      </w:tr>
      <w:tr w:rsidR="0005531E" w:rsidRPr="009926C0" w:rsidTr="009926C0">
        <w:tc>
          <w:tcPr>
            <w:tcW w:w="494" w:type="dxa"/>
          </w:tcPr>
          <w:p w:rsidR="00FC6017" w:rsidRPr="009926C0" w:rsidRDefault="00FC6017" w:rsidP="009926C0">
            <w:pPr>
              <w:spacing w:before="120"/>
              <w:jc w:val="both"/>
              <w:rPr>
                <w:b/>
                <w:sz w:val="20"/>
                <w:szCs w:val="20"/>
              </w:rPr>
            </w:pPr>
            <w:r w:rsidRPr="009926C0">
              <w:rPr>
                <w:b/>
                <w:sz w:val="20"/>
                <w:szCs w:val="20"/>
              </w:rPr>
              <w:t>2.</w:t>
            </w:r>
          </w:p>
        </w:tc>
        <w:tc>
          <w:tcPr>
            <w:tcW w:w="1770" w:type="dxa"/>
          </w:tcPr>
          <w:p w:rsidR="00FC6017" w:rsidRPr="009926C0" w:rsidRDefault="005B7688" w:rsidP="009926C0">
            <w:pPr>
              <w:spacing w:before="120"/>
              <w:jc w:val="both"/>
              <w:rPr>
                <w:b/>
                <w:sz w:val="20"/>
                <w:szCs w:val="20"/>
              </w:rPr>
            </w:pPr>
            <w:r w:rsidRPr="009926C0">
              <w:rPr>
                <w:b/>
                <w:sz w:val="20"/>
                <w:szCs w:val="20"/>
              </w:rPr>
              <w:t>Urutan tahapan</w:t>
            </w:r>
          </w:p>
        </w:tc>
        <w:tc>
          <w:tcPr>
            <w:tcW w:w="607" w:type="dxa"/>
          </w:tcPr>
          <w:p w:rsidR="00FC6017" w:rsidRPr="009926C0" w:rsidRDefault="00FC6017" w:rsidP="009926C0">
            <w:pPr>
              <w:spacing w:before="120"/>
              <w:jc w:val="both"/>
              <w:rPr>
                <w:b/>
                <w:sz w:val="20"/>
                <w:szCs w:val="20"/>
              </w:rPr>
            </w:pPr>
          </w:p>
        </w:tc>
        <w:tc>
          <w:tcPr>
            <w:tcW w:w="837" w:type="dxa"/>
          </w:tcPr>
          <w:p w:rsidR="00FC6017" w:rsidRPr="009926C0" w:rsidRDefault="00FC6017" w:rsidP="009926C0">
            <w:pPr>
              <w:spacing w:before="120"/>
              <w:jc w:val="both"/>
              <w:rPr>
                <w:b/>
                <w:sz w:val="20"/>
                <w:szCs w:val="20"/>
              </w:rPr>
            </w:pPr>
          </w:p>
        </w:tc>
        <w:tc>
          <w:tcPr>
            <w:tcW w:w="1123" w:type="dxa"/>
          </w:tcPr>
          <w:p w:rsidR="00FC6017" w:rsidRPr="009926C0" w:rsidRDefault="00FC6017" w:rsidP="009926C0">
            <w:pPr>
              <w:spacing w:before="120"/>
              <w:jc w:val="both"/>
              <w:rPr>
                <w:b/>
                <w:sz w:val="20"/>
                <w:szCs w:val="20"/>
              </w:rPr>
            </w:pPr>
          </w:p>
        </w:tc>
        <w:tc>
          <w:tcPr>
            <w:tcW w:w="759" w:type="dxa"/>
          </w:tcPr>
          <w:p w:rsidR="00FC6017" w:rsidRPr="009926C0" w:rsidRDefault="00FC6017" w:rsidP="009926C0">
            <w:pPr>
              <w:spacing w:before="120"/>
              <w:jc w:val="both"/>
              <w:rPr>
                <w:b/>
                <w:sz w:val="20"/>
                <w:szCs w:val="20"/>
              </w:rPr>
            </w:pPr>
          </w:p>
        </w:tc>
        <w:tc>
          <w:tcPr>
            <w:tcW w:w="730" w:type="dxa"/>
          </w:tcPr>
          <w:p w:rsidR="00FC6017" w:rsidRPr="009926C0" w:rsidRDefault="00FC6017" w:rsidP="009926C0">
            <w:pPr>
              <w:spacing w:before="120"/>
              <w:jc w:val="both"/>
              <w:rPr>
                <w:b/>
                <w:sz w:val="20"/>
                <w:szCs w:val="20"/>
              </w:rPr>
            </w:pPr>
          </w:p>
        </w:tc>
        <w:tc>
          <w:tcPr>
            <w:tcW w:w="838" w:type="dxa"/>
          </w:tcPr>
          <w:p w:rsidR="00FC6017" w:rsidRPr="009926C0" w:rsidRDefault="00FC6017" w:rsidP="009926C0">
            <w:pPr>
              <w:spacing w:before="120"/>
              <w:jc w:val="both"/>
              <w:rPr>
                <w:b/>
                <w:sz w:val="20"/>
                <w:szCs w:val="20"/>
              </w:rPr>
            </w:pPr>
          </w:p>
        </w:tc>
        <w:tc>
          <w:tcPr>
            <w:tcW w:w="978" w:type="dxa"/>
          </w:tcPr>
          <w:p w:rsidR="00FC6017" w:rsidRPr="009926C0" w:rsidRDefault="00FC6017" w:rsidP="009926C0">
            <w:pPr>
              <w:spacing w:before="120"/>
              <w:jc w:val="both"/>
              <w:rPr>
                <w:b/>
                <w:sz w:val="20"/>
                <w:szCs w:val="20"/>
              </w:rPr>
            </w:pP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Sesuai</w:t>
            </w:r>
          </w:p>
        </w:tc>
        <w:tc>
          <w:tcPr>
            <w:tcW w:w="607" w:type="dxa"/>
          </w:tcPr>
          <w:p w:rsidR="00FC6017" w:rsidRPr="009926C0" w:rsidRDefault="005B7688" w:rsidP="009926C0">
            <w:pPr>
              <w:jc w:val="both"/>
              <w:rPr>
                <w:sz w:val="20"/>
                <w:szCs w:val="20"/>
              </w:rPr>
            </w:pPr>
            <w:r w:rsidRPr="009926C0">
              <w:rPr>
                <w:sz w:val="20"/>
                <w:szCs w:val="20"/>
              </w:rPr>
              <w:t>59</w:t>
            </w:r>
          </w:p>
        </w:tc>
        <w:tc>
          <w:tcPr>
            <w:tcW w:w="837" w:type="dxa"/>
          </w:tcPr>
          <w:p w:rsidR="00FC6017" w:rsidRPr="009926C0" w:rsidRDefault="005B7688" w:rsidP="009926C0">
            <w:pPr>
              <w:jc w:val="both"/>
              <w:rPr>
                <w:sz w:val="20"/>
                <w:szCs w:val="20"/>
              </w:rPr>
            </w:pPr>
            <w:r w:rsidRPr="009926C0">
              <w:rPr>
                <w:sz w:val="20"/>
                <w:szCs w:val="20"/>
              </w:rPr>
              <w:t>58</w:t>
            </w:r>
            <w:r w:rsidR="00FC6017" w:rsidRPr="009926C0">
              <w:rPr>
                <w:sz w:val="20"/>
                <w:szCs w:val="20"/>
              </w:rPr>
              <w:t>,</w:t>
            </w:r>
            <w:r w:rsidRPr="009926C0">
              <w:rPr>
                <w:sz w:val="20"/>
                <w:szCs w:val="20"/>
              </w:rPr>
              <w:t>6</w:t>
            </w:r>
          </w:p>
        </w:tc>
        <w:tc>
          <w:tcPr>
            <w:tcW w:w="1123" w:type="dxa"/>
          </w:tcPr>
          <w:p w:rsidR="00FC6017" w:rsidRPr="009926C0" w:rsidRDefault="008C59AC" w:rsidP="009926C0">
            <w:pPr>
              <w:jc w:val="both"/>
              <w:rPr>
                <w:sz w:val="20"/>
                <w:szCs w:val="20"/>
              </w:rPr>
            </w:pPr>
            <w:r w:rsidRPr="009926C0">
              <w:rPr>
                <w:sz w:val="20"/>
                <w:szCs w:val="20"/>
              </w:rPr>
              <w:t>47</w:t>
            </w:r>
          </w:p>
        </w:tc>
        <w:tc>
          <w:tcPr>
            <w:tcW w:w="759" w:type="dxa"/>
          </w:tcPr>
          <w:p w:rsidR="00FC6017" w:rsidRPr="009926C0" w:rsidRDefault="00FC6017" w:rsidP="009926C0">
            <w:pPr>
              <w:jc w:val="both"/>
              <w:rPr>
                <w:sz w:val="20"/>
                <w:szCs w:val="20"/>
              </w:rPr>
            </w:pPr>
          </w:p>
        </w:tc>
        <w:tc>
          <w:tcPr>
            <w:tcW w:w="730" w:type="dxa"/>
          </w:tcPr>
          <w:p w:rsidR="00FC6017" w:rsidRPr="009926C0" w:rsidRDefault="008C59AC" w:rsidP="009926C0">
            <w:pPr>
              <w:jc w:val="both"/>
              <w:rPr>
                <w:sz w:val="20"/>
                <w:szCs w:val="20"/>
              </w:rPr>
            </w:pPr>
            <w:r w:rsidRPr="009926C0">
              <w:rPr>
                <w:sz w:val="20"/>
                <w:szCs w:val="20"/>
              </w:rPr>
              <w:t>12</w:t>
            </w:r>
          </w:p>
        </w:tc>
        <w:tc>
          <w:tcPr>
            <w:tcW w:w="838" w:type="dxa"/>
          </w:tcPr>
          <w:p w:rsidR="00FC6017" w:rsidRPr="009926C0" w:rsidRDefault="00FC6017" w:rsidP="009926C0">
            <w:pPr>
              <w:jc w:val="both"/>
              <w:rPr>
                <w:sz w:val="20"/>
                <w:szCs w:val="20"/>
              </w:rPr>
            </w:pPr>
          </w:p>
        </w:tc>
        <w:tc>
          <w:tcPr>
            <w:tcW w:w="978" w:type="dxa"/>
          </w:tcPr>
          <w:p w:rsidR="00FC6017" w:rsidRPr="009926C0" w:rsidRDefault="008C59AC" w:rsidP="009926C0">
            <w:pPr>
              <w:jc w:val="both"/>
              <w:rPr>
                <w:sz w:val="20"/>
                <w:szCs w:val="20"/>
              </w:rPr>
            </w:pPr>
            <w:r w:rsidRPr="009926C0">
              <w:rPr>
                <w:sz w:val="20"/>
                <w:szCs w:val="20"/>
              </w:rPr>
              <w:t>0,005*</w:t>
            </w: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Tidak sesuai</w:t>
            </w:r>
          </w:p>
        </w:tc>
        <w:tc>
          <w:tcPr>
            <w:tcW w:w="607" w:type="dxa"/>
          </w:tcPr>
          <w:p w:rsidR="00FC6017" w:rsidRPr="009926C0" w:rsidRDefault="005B7688" w:rsidP="009926C0">
            <w:pPr>
              <w:jc w:val="both"/>
              <w:rPr>
                <w:sz w:val="20"/>
                <w:szCs w:val="20"/>
              </w:rPr>
            </w:pPr>
            <w:r w:rsidRPr="009926C0">
              <w:rPr>
                <w:sz w:val="20"/>
                <w:szCs w:val="20"/>
              </w:rPr>
              <w:t>40</w:t>
            </w:r>
          </w:p>
        </w:tc>
        <w:tc>
          <w:tcPr>
            <w:tcW w:w="837" w:type="dxa"/>
          </w:tcPr>
          <w:p w:rsidR="00FC6017" w:rsidRPr="009926C0" w:rsidRDefault="005B7688" w:rsidP="009926C0">
            <w:pPr>
              <w:jc w:val="both"/>
              <w:rPr>
                <w:sz w:val="20"/>
                <w:szCs w:val="20"/>
              </w:rPr>
            </w:pPr>
            <w:r w:rsidRPr="009926C0">
              <w:rPr>
                <w:sz w:val="20"/>
                <w:szCs w:val="20"/>
              </w:rPr>
              <w:t>40</w:t>
            </w:r>
            <w:r w:rsidR="00FC6017" w:rsidRPr="009926C0">
              <w:rPr>
                <w:sz w:val="20"/>
                <w:szCs w:val="20"/>
              </w:rPr>
              <w:t>,</w:t>
            </w:r>
            <w:r w:rsidRPr="009926C0">
              <w:rPr>
                <w:sz w:val="20"/>
                <w:szCs w:val="20"/>
              </w:rPr>
              <w:t>4</w:t>
            </w:r>
          </w:p>
        </w:tc>
        <w:tc>
          <w:tcPr>
            <w:tcW w:w="1123" w:type="dxa"/>
          </w:tcPr>
          <w:p w:rsidR="00FC6017" w:rsidRPr="009926C0" w:rsidRDefault="008C59AC" w:rsidP="009926C0">
            <w:pPr>
              <w:jc w:val="both"/>
              <w:rPr>
                <w:sz w:val="20"/>
                <w:szCs w:val="20"/>
              </w:rPr>
            </w:pPr>
            <w:r w:rsidRPr="009926C0">
              <w:rPr>
                <w:sz w:val="20"/>
                <w:szCs w:val="20"/>
              </w:rPr>
              <w:t>23</w:t>
            </w:r>
          </w:p>
        </w:tc>
        <w:tc>
          <w:tcPr>
            <w:tcW w:w="759" w:type="dxa"/>
          </w:tcPr>
          <w:p w:rsidR="00FC6017" w:rsidRPr="009926C0" w:rsidRDefault="00FC6017" w:rsidP="009926C0">
            <w:pPr>
              <w:jc w:val="both"/>
              <w:rPr>
                <w:sz w:val="20"/>
                <w:szCs w:val="20"/>
              </w:rPr>
            </w:pPr>
          </w:p>
        </w:tc>
        <w:tc>
          <w:tcPr>
            <w:tcW w:w="730" w:type="dxa"/>
          </w:tcPr>
          <w:p w:rsidR="00FC6017" w:rsidRPr="009926C0" w:rsidRDefault="008C59AC" w:rsidP="009926C0">
            <w:pPr>
              <w:jc w:val="both"/>
              <w:rPr>
                <w:sz w:val="20"/>
                <w:szCs w:val="20"/>
              </w:rPr>
            </w:pPr>
            <w:r w:rsidRPr="009926C0">
              <w:rPr>
                <w:sz w:val="20"/>
                <w:szCs w:val="20"/>
              </w:rPr>
              <w:t>17</w:t>
            </w:r>
          </w:p>
        </w:tc>
        <w:tc>
          <w:tcPr>
            <w:tcW w:w="838" w:type="dxa"/>
          </w:tcPr>
          <w:p w:rsidR="00FC6017" w:rsidRPr="009926C0" w:rsidRDefault="00FC6017" w:rsidP="009926C0">
            <w:pPr>
              <w:jc w:val="both"/>
              <w:rPr>
                <w:sz w:val="20"/>
                <w:szCs w:val="20"/>
              </w:rPr>
            </w:pPr>
          </w:p>
        </w:tc>
        <w:tc>
          <w:tcPr>
            <w:tcW w:w="978" w:type="dxa"/>
          </w:tcPr>
          <w:p w:rsidR="00FC6017" w:rsidRPr="009926C0" w:rsidRDefault="00FC6017" w:rsidP="009926C0">
            <w:pPr>
              <w:jc w:val="both"/>
              <w:rPr>
                <w:sz w:val="20"/>
                <w:szCs w:val="20"/>
              </w:rPr>
            </w:pPr>
          </w:p>
        </w:tc>
      </w:tr>
      <w:tr w:rsidR="0005531E" w:rsidRPr="009926C0" w:rsidTr="009926C0">
        <w:tc>
          <w:tcPr>
            <w:tcW w:w="494" w:type="dxa"/>
          </w:tcPr>
          <w:p w:rsidR="00FC6017" w:rsidRPr="009926C0" w:rsidRDefault="00FC6017" w:rsidP="009926C0">
            <w:pPr>
              <w:spacing w:before="120"/>
              <w:jc w:val="both"/>
              <w:rPr>
                <w:b/>
                <w:sz w:val="20"/>
                <w:szCs w:val="20"/>
              </w:rPr>
            </w:pPr>
            <w:r w:rsidRPr="009926C0">
              <w:rPr>
                <w:b/>
                <w:sz w:val="20"/>
                <w:szCs w:val="20"/>
              </w:rPr>
              <w:t>3.</w:t>
            </w:r>
          </w:p>
        </w:tc>
        <w:tc>
          <w:tcPr>
            <w:tcW w:w="1770" w:type="dxa"/>
          </w:tcPr>
          <w:p w:rsidR="00FC6017" w:rsidRPr="009926C0" w:rsidRDefault="005B7688" w:rsidP="009926C0">
            <w:pPr>
              <w:spacing w:before="120"/>
              <w:jc w:val="both"/>
              <w:rPr>
                <w:b/>
                <w:sz w:val="20"/>
                <w:szCs w:val="20"/>
              </w:rPr>
            </w:pPr>
            <w:r w:rsidRPr="009926C0">
              <w:rPr>
                <w:b/>
                <w:sz w:val="20"/>
                <w:szCs w:val="20"/>
              </w:rPr>
              <w:t>Waktu aplikasi sesuai pedoman</w:t>
            </w:r>
          </w:p>
        </w:tc>
        <w:tc>
          <w:tcPr>
            <w:tcW w:w="607" w:type="dxa"/>
          </w:tcPr>
          <w:p w:rsidR="00FC6017" w:rsidRPr="009926C0" w:rsidRDefault="00FC6017" w:rsidP="009926C0">
            <w:pPr>
              <w:spacing w:before="120"/>
              <w:jc w:val="both"/>
              <w:rPr>
                <w:b/>
                <w:sz w:val="20"/>
                <w:szCs w:val="20"/>
              </w:rPr>
            </w:pPr>
          </w:p>
        </w:tc>
        <w:tc>
          <w:tcPr>
            <w:tcW w:w="837" w:type="dxa"/>
          </w:tcPr>
          <w:p w:rsidR="00FC6017" w:rsidRPr="009926C0" w:rsidRDefault="00FC6017" w:rsidP="009926C0">
            <w:pPr>
              <w:spacing w:before="120"/>
              <w:jc w:val="both"/>
              <w:rPr>
                <w:b/>
                <w:sz w:val="20"/>
                <w:szCs w:val="20"/>
              </w:rPr>
            </w:pPr>
          </w:p>
        </w:tc>
        <w:tc>
          <w:tcPr>
            <w:tcW w:w="1123" w:type="dxa"/>
          </w:tcPr>
          <w:p w:rsidR="00FC6017" w:rsidRPr="009926C0" w:rsidRDefault="00FC6017" w:rsidP="009926C0">
            <w:pPr>
              <w:spacing w:before="120"/>
              <w:jc w:val="both"/>
              <w:rPr>
                <w:b/>
                <w:sz w:val="20"/>
                <w:szCs w:val="20"/>
              </w:rPr>
            </w:pPr>
          </w:p>
        </w:tc>
        <w:tc>
          <w:tcPr>
            <w:tcW w:w="759" w:type="dxa"/>
          </w:tcPr>
          <w:p w:rsidR="00FC6017" w:rsidRPr="009926C0" w:rsidRDefault="00FC6017" w:rsidP="009926C0">
            <w:pPr>
              <w:spacing w:before="120"/>
              <w:jc w:val="both"/>
              <w:rPr>
                <w:b/>
                <w:sz w:val="20"/>
                <w:szCs w:val="20"/>
              </w:rPr>
            </w:pPr>
          </w:p>
        </w:tc>
        <w:tc>
          <w:tcPr>
            <w:tcW w:w="730" w:type="dxa"/>
          </w:tcPr>
          <w:p w:rsidR="00FC6017" w:rsidRPr="009926C0" w:rsidRDefault="00FC6017" w:rsidP="009926C0">
            <w:pPr>
              <w:spacing w:before="120"/>
              <w:jc w:val="both"/>
              <w:rPr>
                <w:b/>
                <w:sz w:val="20"/>
                <w:szCs w:val="20"/>
              </w:rPr>
            </w:pPr>
          </w:p>
        </w:tc>
        <w:tc>
          <w:tcPr>
            <w:tcW w:w="838" w:type="dxa"/>
          </w:tcPr>
          <w:p w:rsidR="00FC6017" w:rsidRPr="009926C0" w:rsidRDefault="00FC6017" w:rsidP="009926C0">
            <w:pPr>
              <w:spacing w:before="120"/>
              <w:jc w:val="both"/>
              <w:rPr>
                <w:b/>
                <w:sz w:val="20"/>
                <w:szCs w:val="20"/>
              </w:rPr>
            </w:pPr>
          </w:p>
        </w:tc>
        <w:tc>
          <w:tcPr>
            <w:tcW w:w="978" w:type="dxa"/>
          </w:tcPr>
          <w:p w:rsidR="00FC6017" w:rsidRPr="009926C0" w:rsidRDefault="00FC6017" w:rsidP="009926C0">
            <w:pPr>
              <w:spacing w:before="120"/>
              <w:jc w:val="both"/>
              <w:rPr>
                <w:b/>
                <w:sz w:val="20"/>
                <w:szCs w:val="20"/>
              </w:rPr>
            </w:pP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 xml:space="preserve">Sesuai </w:t>
            </w:r>
          </w:p>
        </w:tc>
        <w:tc>
          <w:tcPr>
            <w:tcW w:w="607" w:type="dxa"/>
          </w:tcPr>
          <w:p w:rsidR="00FC6017" w:rsidRPr="009926C0" w:rsidRDefault="005B7688" w:rsidP="009926C0">
            <w:pPr>
              <w:jc w:val="both"/>
              <w:rPr>
                <w:sz w:val="20"/>
                <w:szCs w:val="20"/>
              </w:rPr>
            </w:pPr>
            <w:r w:rsidRPr="009926C0">
              <w:rPr>
                <w:sz w:val="20"/>
                <w:szCs w:val="20"/>
              </w:rPr>
              <w:t>73</w:t>
            </w:r>
          </w:p>
        </w:tc>
        <w:tc>
          <w:tcPr>
            <w:tcW w:w="837" w:type="dxa"/>
          </w:tcPr>
          <w:p w:rsidR="00FC6017" w:rsidRPr="009926C0" w:rsidRDefault="005B7688" w:rsidP="009926C0">
            <w:pPr>
              <w:jc w:val="both"/>
              <w:rPr>
                <w:sz w:val="20"/>
                <w:szCs w:val="20"/>
              </w:rPr>
            </w:pPr>
            <w:r w:rsidRPr="009926C0">
              <w:rPr>
                <w:sz w:val="20"/>
                <w:szCs w:val="20"/>
              </w:rPr>
              <w:t>73,7</w:t>
            </w:r>
          </w:p>
        </w:tc>
        <w:tc>
          <w:tcPr>
            <w:tcW w:w="1123" w:type="dxa"/>
          </w:tcPr>
          <w:p w:rsidR="00FC6017" w:rsidRPr="009926C0" w:rsidRDefault="008C59AC" w:rsidP="009926C0">
            <w:pPr>
              <w:jc w:val="both"/>
              <w:rPr>
                <w:sz w:val="20"/>
                <w:szCs w:val="20"/>
              </w:rPr>
            </w:pPr>
            <w:r w:rsidRPr="009926C0">
              <w:rPr>
                <w:sz w:val="20"/>
                <w:szCs w:val="20"/>
              </w:rPr>
              <w:t>62</w:t>
            </w:r>
          </w:p>
        </w:tc>
        <w:tc>
          <w:tcPr>
            <w:tcW w:w="759" w:type="dxa"/>
          </w:tcPr>
          <w:p w:rsidR="00FC6017" w:rsidRPr="009926C0" w:rsidRDefault="00BC5674" w:rsidP="009926C0">
            <w:pPr>
              <w:jc w:val="both"/>
              <w:rPr>
                <w:sz w:val="20"/>
                <w:szCs w:val="20"/>
              </w:rPr>
            </w:pPr>
            <w:r w:rsidRPr="009926C0">
              <w:rPr>
                <w:sz w:val="20"/>
                <w:szCs w:val="20"/>
              </w:rPr>
              <w:t>88,6</w:t>
            </w:r>
          </w:p>
        </w:tc>
        <w:tc>
          <w:tcPr>
            <w:tcW w:w="730" w:type="dxa"/>
          </w:tcPr>
          <w:p w:rsidR="00FC6017" w:rsidRPr="009926C0" w:rsidRDefault="008C59AC" w:rsidP="009926C0">
            <w:pPr>
              <w:jc w:val="both"/>
              <w:rPr>
                <w:sz w:val="20"/>
                <w:szCs w:val="20"/>
              </w:rPr>
            </w:pPr>
            <w:r w:rsidRPr="009926C0">
              <w:rPr>
                <w:sz w:val="20"/>
                <w:szCs w:val="20"/>
              </w:rPr>
              <w:t>11</w:t>
            </w:r>
          </w:p>
        </w:tc>
        <w:tc>
          <w:tcPr>
            <w:tcW w:w="838" w:type="dxa"/>
          </w:tcPr>
          <w:p w:rsidR="00FC6017" w:rsidRPr="009926C0" w:rsidRDefault="00BC5674" w:rsidP="009926C0">
            <w:pPr>
              <w:jc w:val="both"/>
              <w:rPr>
                <w:sz w:val="20"/>
                <w:szCs w:val="20"/>
              </w:rPr>
            </w:pPr>
            <w:r w:rsidRPr="009926C0">
              <w:rPr>
                <w:sz w:val="20"/>
                <w:szCs w:val="20"/>
              </w:rPr>
              <w:t>37,9</w:t>
            </w:r>
          </w:p>
        </w:tc>
        <w:tc>
          <w:tcPr>
            <w:tcW w:w="978" w:type="dxa"/>
          </w:tcPr>
          <w:p w:rsidR="00FC6017" w:rsidRPr="009926C0" w:rsidRDefault="008C59AC" w:rsidP="009926C0">
            <w:pPr>
              <w:jc w:val="both"/>
              <w:rPr>
                <w:sz w:val="20"/>
                <w:szCs w:val="20"/>
              </w:rPr>
            </w:pPr>
            <w:r w:rsidRPr="009926C0">
              <w:rPr>
                <w:sz w:val="20"/>
                <w:szCs w:val="20"/>
              </w:rPr>
              <w:t>0,243</w:t>
            </w: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 xml:space="preserve">Waktu kurang </w:t>
            </w:r>
          </w:p>
        </w:tc>
        <w:tc>
          <w:tcPr>
            <w:tcW w:w="607" w:type="dxa"/>
          </w:tcPr>
          <w:p w:rsidR="00FC6017" w:rsidRPr="009926C0" w:rsidRDefault="005B7688" w:rsidP="009926C0">
            <w:pPr>
              <w:jc w:val="both"/>
              <w:rPr>
                <w:sz w:val="20"/>
                <w:szCs w:val="20"/>
              </w:rPr>
            </w:pPr>
            <w:r w:rsidRPr="009926C0">
              <w:rPr>
                <w:sz w:val="20"/>
                <w:szCs w:val="20"/>
              </w:rPr>
              <w:t>17</w:t>
            </w:r>
          </w:p>
        </w:tc>
        <w:tc>
          <w:tcPr>
            <w:tcW w:w="837" w:type="dxa"/>
          </w:tcPr>
          <w:p w:rsidR="00FC6017" w:rsidRPr="009926C0" w:rsidRDefault="005B7688" w:rsidP="009926C0">
            <w:pPr>
              <w:jc w:val="both"/>
              <w:rPr>
                <w:sz w:val="20"/>
                <w:szCs w:val="20"/>
              </w:rPr>
            </w:pPr>
            <w:r w:rsidRPr="009926C0">
              <w:rPr>
                <w:sz w:val="20"/>
                <w:szCs w:val="20"/>
              </w:rPr>
              <w:t>17,2</w:t>
            </w:r>
          </w:p>
        </w:tc>
        <w:tc>
          <w:tcPr>
            <w:tcW w:w="1123" w:type="dxa"/>
          </w:tcPr>
          <w:p w:rsidR="00FC6017" w:rsidRPr="009926C0" w:rsidRDefault="008C59AC" w:rsidP="009926C0">
            <w:pPr>
              <w:jc w:val="both"/>
              <w:rPr>
                <w:sz w:val="20"/>
                <w:szCs w:val="20"/>
              </w:rPr>
            </w:pPr>
            <w:r w:rsidRPr="009926C0">
              <w:rPr>
                <w:sz w:val="20"/>
                <w:szCs w:val="20"/>
              </w:rPr>
              <w:t>4</w:t>
            </w:r>
          </w:p>
        </w:tc>
        <w:tc>
          <w:tcPr>
            <w:tcW w:w="759" w:type="dxa"/>
          </w:tcPr>
          <w:p w:rsidR="00FC6017" w:rsidRPr="009926C0" w:rsidRDefault="00BC5674" w:rsidP="009926C0">
            <w:pPr>
              <w:jc w:val="both"/>
              <w:rPr>
                <w:sz w:val="20"/>
                <w:szCs w:val="20"/>
              </w:rPr>
            </w:pPr>
            <w:r w:rsidRPr="009926C0">
              <w:rPr>
                <w:sz w:val="20"/>
                <w:szCs w:val="20"/>
              </w:rPr>
              <w:t>5,7</w:t>
            </w:r>
          </w:p>
        </w:tc>
        <w:tc>
          <w:tcPr>
            <w:tcW w:w="730" w:type="dxa"/>
          </w:tcPr>
          <w:p w:rsidR="00FC6017" w:rsidRPr="009926C0" w:rsidRDefault="008C59AC" w:rsidP="009926C0">
            <w:pPr>
              <w:jc w:val="both"/>
              <w:rPr>
                <w:sz w:val="20"/>
                <w:szCs w:val="20"/>
              </w:rPr>
            </w:pPr>
            <w:r w:rsidRPr="009926C0">
              <w:rPr>
                <w:sz w:val="20"/>
                <w:szCs w:val="20"/>
              </w:rPr>
              <w:t>13</w:t>
            </w:r>
          </w:p>
        </w:tc>
        <w:tc>
          <w:tcPr>
            <w:tcW w:w="838" w:type="dxa"/>
          </w:tcPr>
          <w:p w:rsidR="00FC6017" w:rsidRPr="009926C0" w:rsidRDefault="00BC5674" w:rsidP="009926C0">
            <w:pPr>
              <w:jc w:val="both"/>
              <w:rPr>
                <w:sz w:val="20"/>
                <w:szCs w:val="20"/>
              </w:rPr>
            </w:pPr>
            <w:r w:rsidRPr="009926C0">
              <w:rPr>
                <w:sz w:val="20"/>
                <w:szCs w:val="20"/>
              </w:rPr>
              <w:t>44,8</w:t>
            </w:r>
          </w:p>
        </w:tc>
        <w:tc>
          <w:tcPr>
            <w:tcW w:w="978" w:type="dxa"/>
          </w:tcPr>
          <w:p w:rsidR="00FC6017" w:rsidRPr="009926C0" w:rsidRDefault="00FC6017" w:rsidP="009926C0">
            <w:pPr>
              <w:jc w:val="both"/>
              <w:rPr>
                <w:sz w:val="20"/>
                <w:szCs w:val="20"/>
              </w:rPr>
            </w:pPr>
          </w:p>
        </w:tc>
      </w:tr>
      <w:tr w:rsidR="0005531E" w:rsidRPr="009926C0" w:rsidTr="009926C0">
        <w:tc>
          <w:tcPr>
            <w:tcW w:w="494" w:type="dxa"/>
          </w:tcPr>
          <w:p w:rsidR="00FC6017" w:rsidRPr="009926C0" w:rsidRDefault="00FC6017" w:rsidP="009926C0">
            <w:pPr>
              <w:jc w:val="both"/>
              <w:rPr>
                <w:sz w:val="20"/>
                <w:szCs w:val="20"/>
              </w:rPr>
            </w:pPr>
          </w:p>
        </w:tc>
        <w:tc>
          <w:tcPr>
            <w:tcW w:w="1770" w:type="dxa"/>
          </w:tcPr>
          <w:p w:rsidR="00FC6017" w:rsidRPr="009926C0" w:rsidRDefault="005B7688" w:rsidP="009926C0">
            <w:pPr>
              <w:jc w:val="both"/>
              <w:rPr>
                <w:sz w:val="20"/>
                <w:szCs w:val="20"/>
              </w:rPr>
            </w:pPr>
            <w:r w:rsidRPr="009926C0">
              <w:rPr>
                <w:sz w:val="20"/>
                <w:szCs w:val="20"/>
              </w:rPr>
              <w:t>Waktu lebih</w:t>
            </w:r>
          </w:p>
        </w:tc>
        <w:tc>
          <w:tcPr>
            <w:tcW w:w="607" w:type="dxa"/>
          </w:tcPr>
          <w:p w:rsidR="00FC6017" w:rsidRPr="009926C0" w:rsidRDefault="005B7688" w:rsidP="009926C0">
            <w:pPr>
              <w:jc w:val="both"/>
              <w:rPr>
                <w:sz w:val="20"/>
                <w:szCs w:val="20"/>
              </w:rPr>
            </w:pPr>
            <w:r w:rsidRPr="009926C0">
              <w:rPr>
                <w:sz w:val="20"/>
                <w:szCs w:val="20"/>
              </w:rPr>
              <w:t>9</w:t>
            </w:r>
          </w:p>
        </w:tc>
        <w:tc>
          <w:tcPr>
            <w:tcW w:w="837" w:type="dxa"/>
          </w:tcPr>
          <w:p w:rsidR="00FC6017" w:rsidRPr="009926C0" w:rsidRDefault="005B7688" w:rsidP="009926C0">
            <w:pPr>
              <w:jc w:val="both"/>
              <w:rPr>
                <w:sz w:val="20"/>
                <w:szCs w:val="20"/>
              </w:rPr>
            </w:pPr>
            <w:r w:rsidRPr="009926C0">
              <w:rPr>
                <w:sz w:val="20"/>
                <w:szCs w:val="20"/>
              </w:rPr>
              <w:t>9,1</w:t>
            </w:r>
          </w:p>
        </w:tc>
        <w:tc>
          <w:tcPr>
            <w:tcW w:w="1123" w:type="dxa"/>
          </w:tcPr>
          <w:p w:rsidR="00FC6017" w:rsidRPr="009926C0" w:rsidRDefault="008C59AC" w:rsidP="009926C0">
            <w:pPr>
              <w:jc w:val="both"/>
              <w:rPr>
                <w:sz w:val="20"/>
                <w:szCs w:val="20"/>
              </w:rPr>
            </w:pPr>
            <w:r w:rsidRPr="009926C0">
              <w:rPr>
                <w:sz w:val="20"/>
                <w:szCs w:val="20"/>
              </w:rPr>
              <w:t>4</w:t>
            </w:r>
          </w:p>
        </w:tc>
        <w:tc>
          <w:tcPr>
            <w:tcW w:w="759" w:type="dxa"/>
          </w:tcPr>
          <w:p w:rsidR="00FC6017" w:rsidRPr="009926C0" w:rsidRDefault="00BC5674" w:rsidP="009926C0">
            <w:pPr>
              <w:jc w:val="both"/>
              <w:rPr>
                <w:sz w:val="20"/>
                <w:szCs w:val="20"/>
              </w:rPr>
            </w:pPr>
            <w:r w:rsidRPr="009926C0">
              <w:rPr>
                <w:sz w:val="20"/>
                <w:szCs w:val="20"/>
              </w:rPr>
              <w:t>5,7</w:t>
            </w:r>
          </w:p>
        </w:tc>
        <w:tc>
          <w:tcPr>
            <w:tcW w:w="730" w:type="dxa"/>
          </w:tcPr>
          <w:p w:rsidR="00FC6017" w:rsidRPr="009926C0" w:rsidRDefault="008C59AC" w:rsidP="009926C0">
            <w:pPr>
              <w:jc w:val="both"/>
              <w:rPr>
                <w:sz w:val="20"/>
                <w:szCs w:val="20"/>
              </w:rPr>
            </w:pPr>
            <w:r w:rsidRPr="009926C0">
              <w:rPr>
                <w:sz w:val="20"/>
                <w:szCs w:val="20"/>
              </w:rPr>
              <w:t>5</w:t>
            </w:r>
          </w:p>
        </w:tc>
        <w:tc>
          <w:tcPr>
            <w:tcW w:w="838" w:type="dxa"/>
          </w:tcPr>
          <w:p w:rsidR="00FC6017" w:rsidRPr="009926C0" w:rsidRDefault="00BC5674" w:rsidP="009926C0">
            <w:pPr>
              <w:jc w:val="both"/>
              <w:rPr>
                <w:sz w:val="20"/>
                <w:szCs w:val="20"/>
              </w:rPr>
            </w:pPr>
            <w:r w:rsidRPr="009926C0">
              <w:rPr>
                <w:sz w:val="20"/>
                <w:szCs w:val="20"/>
              </w:rPr>
              <w:t>17,2</w:t>
            </w:r>
          </w:p>
        </w:tc>
        <w:tc>
          <w:tcPr>
            <w:tcW w:w="978" w:type="dxa"/>
          </w:tcPr>
          <w:p w:rsidR="00FC6017" w:rsidRPr="009926C0" w:rsidRDefault="00FC6017" w:rsidP="009926C0">
            <w:pPr>
              <w:jc w:val="both"/>
              <w:rPr>
                <w:sz w:val="20"/>
                <w:szCs w:val="20"/>
              </w:rPr>
            </w:pPr>
          </w:p>
        </w:tc>
      </w:tr>
    </w:tbl>
    <w:p w:rsidR="00F42702" w:rsidRPr="008C59AC" w:rsidRDefault="008C59AC" w:rsidP="00D8459A">
      <w:pPr>
        <w:spacing w:line="360" w:lineRule="auto"/>
        <w:jc w:val="both"/>
        <w:rPr>
          <w:sz w:val="18"/>
          <w:szCs w:val="18"/>
        </w:rPr>
      </w:pPr>
      <w:r w:rsidRPr="008C59AC">
        <w:rPr>
          <w:sz w:val="18"/>
          <w:szCs w:val="18"/>
        </w:rPr>
        <w:t xml:space="preserve">* bermakna dengan </w:t>
      </w:r>
      <w:r>
        <w:rPr>
          <w:sz w:val="18"/>
          <w:szCs w:val="18"/>
        </w:rPr>
        <w:t xml:space="preserve">uji </w:t>
      </w:r>
      <w:r w:rsidRPr="008C59AC">
        <w:rPr>
          <w:sz w:val="18"/>
          <w:szCs w:val="18"/>
        </w:rPr>
        <w:t>statisti</w:t>
      </w:r>
      <w:r>
        <w:rPr>
          <w:sz w:val="18"/>
          <w:szCs w:val="18"/>
        </w:rPr>
        <w:t>k</w:t>
      </w:r>
      <w:r w:rsidRPr="008C59AC">
        <w:rPr>
          <w:sz w:val="18"/>
          <w:szCs w:val="18"/>
        </w:rPr>
        <w:t xml:space="preserve"> </w:t>
      </w:r>
      <w:r w:rsidRPr="008C59AC">
        <w:rPr>
          <w:i/>
          <w:sz w:val="18"/>
          <w:szCs w:val="18"/>
        </w:rPr>
        <w:t>chi-square</w:t>
      </w:r>
    </w:p>
    <w:p w:rsidR="007A0F0B" w:rsidRDefault="00464E26" w:rsidP="00A2549D">
      <w:pPr>
        <w:spacing w:before="120" w:line="360" w:lineRule="auto"/>
        <w:ind w:firstLine="720"/>
        <w:jc w:val="both"/>
      </w:pPr>
      <w:r>
        <w:t>Waktu aplikasi lebih singkat dari pedoman (</w:t>
      </w:r>
      <w:r>
        <w:rPr>
          <w:i/>
        </w:rPr>
        <w:t xml:space="preserve">handrub </w:t>
      </w:r>
      <w:r>
        <w:t xml:space="preserve">20-30 detik ; cuci tangan 40-60 detik) lebih banyak ditemukan pada </w:t>
      </w:r>
      <w:r w:rsidR="00A2549D">
        <w:t>saat</w:t>
      </w:r>
      <w:r>
        <w:t xml:space="preserve"> cuci tangan (44,8%) dibandingkan </w:t>
      </w:r>
      <w:r>
        <w:rPr>
          <w:i/>
        </w:rPr>
        <w:t xml:space="preserve">handrub </w:t>
      </w:r>
      <w:r>
        <w:t>(5,7%)</w:t>
      </w:r>
      <w:r w:rsidR="00603704">
        <w:t xml:space="preserve">. </w:t>
      </w:r>
      <w:r w:rsidR="00755830">
        <w:t xml:space="preserve">Subyek yang kurang dan tidak patuh cenderung mengaplikasikan prosedur dalam waktu yang tidak sesuai pedoman (p=0,008). </w:t>
      </w:r>
      <w:r w:rsidR="00603704">
        <w:t>Meskipun demikian, secara keseluruhan tidak ditemukan perbedaan bermakna</w:t>
      </w:r>
      <w:r w:rsidR="007A0F0B" w:rsidRPr="007A0F0B">
        <w:t xml:space="preserve"> </w:t>
      </w:r>
      <w:r w:rsidR="00603704">
        <w:t>r</w:t>
      </w:r>
      <w:r w:rsidR="007A0F0B">
        <w:t xml:space="preserve">erata waktu aplikasi handrub 26,74 ± 7,69 detik </w:t>
      </w:r>
      <w:r w:rsidR="007A0F0B">
        <w:lastRenderedPageBreak/>
        <w:t>(10-60</w:t>
      </w:r>
      <w:r w:rsidR="00603704">
        <w:t xml:space="preserve"> detik)</w:t>
      </w:r>
      <w:r w:rsidR="007A0F0B">
        <w:t xml:space="preserve"> di antara 6 jenis antisepti</w:t>
      </w:r>
      <w:r w:rsidR="00603704">
        <w:t>k</w:t>
      </w:r>
      <w:r w:rsidR="007A0F0B">
        <w:t xml:space="preserve"> (p=0,321)</w:t>
      </w:r>
      <w:r w:rsidR="00603704">
        <w:t xml:space="preserve"> dan</w:t>
      </w:r>
      <w:r w:rsidR="007A0F0B">
        <w:t xml:space="preserve"> </w:t>
      </w:r>
      <w:r w:rsidR="00603704">
        <w:t>r</w:t>
      </w:r>
      <w:r w:rsidR="007A0F0B">
        <w:t xml:space="preserve">erata waktu aplikasi </w:t>
      </w:r>
      <w:r w:rsidR="007A0F0B" w:rsidRPr="00CB793A">
        <w:rPr>
          <w:i/>
        </w:rPr>
        <w:t>handsoap</w:t>
      </w:r>
      <w:r w:rsidR="007A0F0B">
        <w:t xml:space="preserve"> 41,76 ±</w:t>
      </w:r>
      <w:r w:rsidR="00603704">
        <w:t xml:space="preserve"> 18,13 detik (14-73 detik)</w:t>
      </w:r>
      <w:r w:rsidR="007A0F0B">
        <w:t xml:space="preserve"> di antara 3 jenis sabun</w:t>
      </w:r>
      <w:r w:rsidR="00603704">
        <w:t xml:space="preserve"> antiseptik</w:t>
      </w:r>
      <w:r w:rsidR="007A0F0B">
        <w:t xml:space="preserve"> (p=</w:t>
      </w:r>
      <w:r w:rsidR="00603704">
        <w:t>0,</w:t>
      </w:r>
      <w:r w:rsidR="007A0F0B">
        <w:t>413).</w:t>
      </w:r>
      <w:r w:rsidR="00603704">
        <w:t xml:space="preserve"> </w:t>
      </w:r>
    </w:p>
    <w:p w:rsidR="00FC6017" w:rsidRPr="009D7DEE" w:rsidRDefault="004C31E8" w:rsidP="007A0F0B">
      <w:pPr>
        <w:spacing w:line="360" w:lineRule="auto"/>
        <w:ind w:firstLine="720"/>
        <w:jc w:val="both"/>
        <w:rPr>
          <w:vertAlign w:val="superscript"/>
        </w:rPr>
      </w:pPr>
      <w:r>
        <w:t>V</w:t>
      </w:r>
      <w:r w:rsidR="00603704">
        <w:t>olume antiseptik</w:t>
      </w:r>
      <w:r w:rsidR="00FC6017">
        <w:t xml:space="preserve"> yang digunakan </w:t>
      </w:r>
      <w:r w:rsidR="00603704">
        <w:t>(</w:t>
      </w:r>
      <w:r w:rsidR="00FC6017">
        <w:t>sesuai pedoman 3-5cc)</w:t>
      </w:r>
      <w:r>
        <w:t>,</w:t>
      </w:r>
      <w:r w:rsidR="00603704">
        <w:t xml:space="preserve"> terdapat</w:t>
      </w:r>
      <w:r>
        <w:t xml:space="preserve"> aplikasi yang sesuai</w:t>
      </w:r>
      <w:r w:rsidR="00603704">
        <w:t xml:space="preserve"> pada</w:t>
      </w:r>
      <w:r w:rsidR="00FC6017">
        <w:t xml:space="preserve"> 86% subyek, </w:t>
      </w:r>
      <w:r>
        <w:t xml:space="preserve">aplikasi </w:t>
      </w:r>
      <w:r w:rsidR="00FC6017">
        <w:t>kurang</w:t>
      </w:r>
      <w:r w:rsidR="00603704">
        <w:t xml:space="preserve"> pada</w:t>
      </w:r>
      <w:r w:rsidR="00FC6017">
        <w:t xml:space="preserve"> 12,1% </w:t>
      </w:r>
      <w:r w:rsidR="00603704">
        <w:t xml:space="preserve">subyek </w:t>
      </w:r>
      <w:r w:rsidR="00FC6017">
        <w:t>dan</w:t>
      </w:r>
      <w:r w:rsidR="00603704">
        <w:t xml:space="preserve"> </w:t>
      </w:r>
      <w:r>
        <w:t>aplikasi</w:t>
      </w:r>
      <w:r w:rsidR="00FC6017">
        <w:t xml:space="preserve"> berlebih</w:t>
      </w:r>
      <w:r w:rsidR="00603704">
        <w:t xml:space="preserve"> pada</w:t>
      </w:r>
      <w:r w:rsidR="00FC6017">
        <w:t xml:space="preserve"> 1%</w:t>
      </w:r>
      <w:r w:rsidR="00603704">
        <w:t xml:space="preserve"> subyek</w:t>
      </w:r>
      <w:r w:rsidR="00755830">
        <w:t xml:space="preserve">, </w:t>
      </w:r>
      <w:r w:rsidR="00A2549D">
        <w:t>setara</w:t>
      </w:r>
      <w:r w:rsidR="00755830">
        <w:t xml:space="preserve"> di antara subyek yang patuh, kurang atau tidak patuh (p=0,707)</w:t>
      </w:r>
      <w:r w:rsidR="00FC6017">
        <w:t>. Ketepatan volume dicantumkan dalam pedoman karena efektivitas kebersihan tangan akan dicapai apabila jumlah antiseptik dan waktu aplikasinya cukup</w:t>
      </w:r>
      <w:r w:rsidR="00603704">
        <w:t>, sedangkan</w:t>
      </w:r>
      <w:r w:rsidR="00FC6017">
        <w:t xml:space="preserve"> </w:t>
      </w:r>
      <w:r w:rsidR="00603704">
        <w:t>v</w:t>
      </w:r>
      <w:r w:rsidR="00FC6017">
        <w:t>olume yang berlebih akan lebih berdampak pada</w:t>
      </w:r>
      <w:r w:rsidR="00603704">
        <w:t xml:space="preserve"> pemanjangan</w:t>
      </w:r>
      <w:r w:rsidR="00FC6017">
        <w:t xml:space="preserve"> waktu </w:t>
      </w:r>
      <w:r w:rsidR="00603704">
        <w:t>untuk meng</w:t>
      </w:r>
      <w:r w:rsidR="00FC6017">
        <w:t>ering</w:t>
      </w:r>
      <w:r w:rsidR="00603704">
        <w:t>kan</w:t>
      </w:r>
      <w:r w:rsidR="00FC6017">
        <w:t xml:space="preserve"> dan</w:t>
      </w:r>
      <w:r w:rsidR="00603704">
        <w:t xml:space="preserve"> </w:t>
      </w:r>
      <w:r w:rsidR="00FC6017">
        <w:t>efisiensi</w:t>
      </w:r>
      <w:r w:rsidR="00603704">
        <w:t xml:space="preserve"> penggunaan </w:t>
      </w:r>
      <w:r>
        <w:t>antisepti</w:t>
      </w:r>
      <w:r w:rsidR="00A2549D">
        <w:t>k</w:t>
      </w:r>
      <w:r>
        <w:t xml:space="preserve"> (aspek praktikabilitas)</w:t>
      </w:r>
      <w:r w:rsidR="00FC6017">
        <w:t>.</w:t>
      </w:r>
      <w:r w:rsidR="009D7DEE" w:rsidRPr="00A2549D">
        <w:rPr>
          <w:vertAlign w:val="superscript"/>
        </w:rPr>
        <w:t>7</w:t>
      </w:r>
    </w:p>
    <w:p w:rsidR="00CA7E93" w:rsidRPr="005253F6" w:rsidRDefault="004C31E8" w:rsidP="00603704">
      <w:pPr>
        <w:spacing w:line="360" w:lineRule="auto"/>
        <w:ind w:firstLine="720"/>
        <w:jc w:val="both"/>
        <w:rPr>
          <w:color w:val="C00000"/>
        </w:rPr>
      </w:pPr>
      <w:r w:rsidRPr="005253F6">
        <w:rPr>
          <w:color w:val="C00000"/>
        </w:rPr>
        <w:t>P</w:t>
      </w:r>
      <w:r w:rsidR="001E4594" w:rsidRPr="005253F6">
        <w:rPr>
          <w:color w:val="C00000"/>
        </w:rPr>
        <w:t xml:space="preserve">enggunaan asesoris saat </w:t>
      </w:r>
      <w:r w:rsidR="00A2549D" w:rsidRPr="005253F6">
        <w:rPr>
          <w:color w:val="C00000"/>
        </w:rPr>
        <w:t>aplikasi</w:t>
      </w:r>
      <w:r w:rsidR="008E35DB" w:rsidRPr="005253F6">
        <w:rPr>
          <w:color w:val="C00000"/>
        </w:rPr>
        <w:t xml:space="preserve"> kebersihan tangan</w:t>
      </w:r>
      <w:r w:rsidRPr="005253F6">
        <w:rPr>
          <w:color w:val="C00000"/>
        </w:rPr>
        <w:t xml:space="preserve"> terdapat pada</w:t>
      </w:r>
      <w:r w:rsidR="008E35DB" w:rsidRPr="005253F6">
        <w:rPr>
          <w:color w:val="C00000"/>
        </w:rPr>
        <w:t xml:space="preserve"> 28,3%</w:t>
      </w:r>
      <w:r w:rsidRPr="005253F6">
        <w:rPr>
          <w:color w:val="C00000"/>
        </w:rPr>
        <w:t xml:space="preserve"> subyek</w:t>
      </w:r>
      <w:r w:rsidR="008E35DB" w:rsidRPr="005253F6">
        <w:rPr>
          <w:color w:val="C00000"/>
        </w:rPr>
        <w:t xml:space="preserve"> </w:t>
      </w:r>
      <w:r w:rsidRPr="005253F6">
        <w:rPr>
          <w:color w:val="C00000"/>
        </w:rPr>
        <w:t>(</w:t>
      </w:r>
      <w:r w:rsidR="008E35DB" w:rsidRPr="005253F6">
        <w:rPr>
          <w:color w:val="C00000"/>
        </w:rPr>
        <w:t xml:space="preserve">staf medis </w:t>
      </w:r>
      <w:r w:rsidR="00A2549D" w:rsidRPr="005253F6">
        <w:rPr>
          <w:color w:val="C00000"/>
        </w:rPr>
        <w:t>13,13%</w:t>
      </w:r>
      <w:r w:rsidR="008E35DB" w:rsidRPr="005253F6">
        <w:rPr>
          <w:color w:val="C00000"/>
        </w:rPr>
        <w:t>, siswa</w:t>
      </w:r>
      <w:r w:rsidR="00A2549D" w:rsidRPr="005253F6">
        <w:rPr>
          <w:color w:val="C00000"/>
        </w:rPr>
        <w:t xml:space="preserve"> 13,13%</w:t>
      </w:r>
      <w:r w:rsidR="008E35DB" w:rsidRPr="005253F6">
        <w:rPr>
          <w:color w:val="C00000"/>
        </w:rPr>
        <w:t>, perawat</w:t>
      </w:r>
      <w:r w:rsidR="00A2549D" w:rsidRPr="005253F6">
        <w:rPr>
          <w:color w:val="C00000"/>
        </w:rPr>
        <w:t xml:space="preserve"> 2</w:t>
      </w:r>
      <w:r w:rsidR="00875B90" w:rsidRPr="005253F6">
        <w:rPr>
          <w:color w:val="C00000"/>
        </w:rPr>
        <w:t>,</w:t>
      </w:r>
      <w:r w:rsidR="00A2549D" w:rsidRPr="005253F6">
        <w:rPr>
          <w:color w:val="C00000"/>
        </w:rPr>
        <w:t>01%</w:t>
      </w:r>
      <w:r w:rsidR="008E35DB" w:rsidRPr="005253F6">
        <w:rPr>
          <w:color w:val="C00000"/>
        </w:rPr>
        <w:t>). Jenis asesoris yang digunakan antara lain arloji</w:t>
      </w:r>
      <w:r w:rsidR="00CE2494" w:rsidRPr="005253F6">
        <w:rPr>
          <w:color w:val="C00000"/>
        </w:rPr>
        <w:t xml:space="preserve"> (12,1%)</w:t>
      </w:r>
      <w:r w:rsidR="0004595A" w:rsidRPr="005253F6">
        <w:rPr>
          <w:color w:val="C00000"/>
        </w:rPr>
        <w:t>,</w:t>
      </w:r>
      <w:r w:rsidR="00CE2494" w:rsidRPr="005253F6">
        <w:rPr>
          <w:color w:val="C00000"/>
        </w:rPr>
        <w:t xml:space="preserve"> cincin </w:t>
      </w:r>
      <w:r w:rsidR="0004595A" w:rsidRPr="005253F6">
        <w:rPr>
          <w:color w:val="C00000"/>
        </w:rPr>
        <w:t>dan</w:t>
      </w:r>
      <w:r w:rsidR="00CE2494" w:rsidRPr="005253F6">
        <w:rPr>
          <w:color w:val="C00000"/>
        </w:rPr>
        <w:t xml:space="preserve"> gelang.</w:t>
      </w:r>
      <w:r w:rsidR="00CA7E93" w:rsidRPr="005253F6">
        <w:rPr>
          <w:color w:val="C00000"/>
        </w:rPr>
        <w:t xml:space="preserve"> </w:t>
      </w:r>
      <w:r w:rsidR="003F1015" w:rsidRPr="005253F6">
        <w:rPr>
          <w:color w:val="C00000"/>
        </w:rPr>
        <w:t>Penggunaan asesoris akan menyebabkan aplikasi kebersihan tangan tidak maksimal</w:t>
      </w:r>
      <w:r w:rsidR="00875B90" w:rsidRPr="005253F6">
        <w:rPr>
          <w:color w:val="C00000"/>
        </w:rPr>
        <w:t>.</w:t>
      </w:r>
      <w:r w:rsidR="00436E39" w:rsidRPr="005253F6">
        <w:rPr>
          <w:color w:val="C00000"/>
        </w:rPr>
        <w:t xml:space="preserve"> </w:t>
      </w:r>
      <w:r w:rsidR="00875B90" w:rsidRPr="005253F6">
        <w:rPr>
          <w:color w:val="C00000"/>
        </w:rPr>
        <w:t>D</w:t>
      </w:r>
      <w:r w:rsidR="00436E39" w:rsidRPr="005253F6">
        <w:rPr>
          <w:color w:val="C00000"/>
        </w:rPr>
        <w:t>itemukan perbedaan tingkat kepatuhan secara bermakna di antara subyek yang menggunakan asesoris dan tidak (p=0,000</w:t>
      </w:r>
      <w:r w:rsidR="0004595A" w:rsidRPr="005253F6">
        <w:rPr>
          <w:color w:val="C00000"/>
        </w:rPr>
        <w:t>1</w:t>
      </w:r>
      <w:r w:rsidR="00436E39" w:rsidRPr="005253F6">
        <w:rPr>
          <w:color w:val="C00000"/>
        </w:rPr>
        <w:t>)</w:t>
      </w:r>
      <w:r w:rsidR="00B32B76" w:rsidRPr="005253F6">
        <w:rPr>
          <w:color w:val="C00000"/>
        </w:rPr>
        <w:t>.</w:t>
      </w:r>
    </w:p>
    <w:p w:rsidR="00192DD5" w:rsidRPr="003F1015" w:rsidRDefault="00824135" w:rsidP="00755830">
      <w:pPr>
        <w:numPr>
          <w:ilvl w:val="0"/>
          <w:numId w:val="27"/>
        </w:numPr>
        <w:spacing w:before="120" w:line="360" w:lineRule="auto"/>
        <w:jc w:val="both"/>
        <w:rPr>
          <w:b/>
        </w:rPr>
      </w:pPr>
      <w:r w:rsidRPr="003F1015">
        <w:rPr>
          <w:b/>
        </w:rPr>
        <w:t xml:space="preserve">Angka Kuman </w:t>
      </w:r>
      <w:r w:rsidR="00755830">
        <w:rPr>
          <w:b/>
        </w:rPr>
        <w:t xml:space="preserve">dan </w:t>
      </w:r>
      <w:r w:rsidR="006074BD" w:rsidRPr="003F1015">
        <w:rPr>
          <w:b/>
        </w:rPr>
        <w:t xml:space="preserve">Pola kuman </w:t>
      </w:r>
      <w:r w:rsidRPr="00215372">
        <w:rPr>
          <w:b/>
          <w:i/>
        </w:rPr>
        <w:t>P</w:t>
      </w:r>
      <w:r w:rsidR="006074BD" w:rsidRPr="00215372">
        <w:rPr>
          <w:b/>
          <w:i/>
        </w:rPr>
        <w:t>re</w:t>
      </w:r>
      <w:r w:rsidR="0004595A">
        <w:rPr>
          <w:b/>
          <w:i/>
        </w:rPr>
        <w:t xml:space="preserve"> </w:t>
      </w:r>
      <w:r w:rsidR="0004595A">
        <w:rPr>
          <w:b/>
        </w:rPr>
        <w:t xml:space="preserve">dan </w:t>
      </w:r>
      <w:r w:rsidR="0004595A">
        <w:rPr>
          <w:b/>
          <w:i/>
        </w:rPr>
        <w:t>Post T</w:t>
      </w:r>
      <w:r w:rsidR="006074BD" w:rsidRPr="00215372">
        <w:rPr>
          <w:b/>
          <w:i/>
        </w:rPr>
        <w:t>est</w:t>
      </w:r>
    </w:p>
    <w:p w:rsidR="006074BD" w:rsidRPr="0004595A" w:rsidRDefault="005B7688" w:rsidP="0004595A">
      <w:pPr>
        <w:spacing w:line="360" w:lineRule="auto"/>
        <w:ind w:firstLine="342"/>
        <w:jc w:val="both"/>
        <w:rPr>
          <w:i/>
        </w:rPr>
      </w:pPr>
      <w:r>
        <w:t>Pola kuman kolonisasi di tangan</w:t>
      </w:r>
      <w:r w:rsidR="00DE32CC">
        <w:t xml:space="preserve"> pada 99 subyek</w:t>
      </w:r>
      <w:r>
        <w:t xml:space="preserve"> sebelum </w:t>
      </w:r>
      <w:r w:rsidR="00DE32CC">
        <w:t>aplikasi</w:t>
      </w:r>
      <w:r>
        <w:t xml:space="preserve"> </w:t>
      </w:r>
      <w:r w:rsidR="0004595A">
        <w:t>kebersihan tangan</w:t>
      </w:r>
      <w:r>
        <w:t xml:space="preserve"> didom</w:t>
      </w:r>
      <w:r w:rsidR="00755830">
        <w:t>i</w:t>
      </w:r>
      <w:r>
        <w:t>n</w:t>
      </w:r>
      <w:r w:rsidR="00755830">
        <w:t>a</w:t>
      </w:r>
      <w:r>
        <w:t xml:space="preserve">si jenis kuman gram positif </w:t>
      </w:r>
      <w:r w:rsidR="008D6AB1">
        <w:t>94,6</w:t>
      </w:r>
      <w:r>
        <w:t xml:space="preserve">% (terdiri atas </w:t>
      </w:r>
      <w:r>
        <w:rPr>
          <w:i/>
        </w:rPr>
        <w:t xml:space="preserve">S. coagulase </w:t>
      </w:r>
      <w:r w:rsidR="008D6AB1">
        <w:rPr>
          <w:i/>
        </w:rPr>
        <w:t xml:space="preserve">negative </w:t>
      </w:r>
      <w:r w:rsidR="008D6AB1">
        <w:t xml:space="preserve">77,3%; </w:t>
      </w:r>
      <w:r w:rsidR="008D6AB1">
        <w:rPr>
          <w:i/>
        </w:rPr>
        <w:t xml:space="preserve">B. subtilis </w:t>
      </w:r>
      <w:r w:rsidR="008D6AB1">
        <w:t xml:space="preserve">11,8%; </w:t>
      </w:r>
      <w:r w:rsidR="008D6AB1">
        <w:rPr>
          <w:i/>
        </w:rPr>
        <w:t xml:space="preserve">S.aureus </w:t>
      </w:r>
      <w:r w:rsidR="008D6AB1">
        <w:t>4,5%</w:t>
      </w:r>
      <w:r w:rsidR="00DE32CC">
        <w:t>;</w:t>
      </w:r>
      <w:r w:rsidR="008D6AB1">
        <w:t xml:space="preserve"> </w:t>
      </w:r>
      <w:r w:rsidR="008D6AB1">
        <w:rPr>
          <w:i/>
        </w:rPr>
        <w:t xml:space="preserve">S. faecalis </w:t>
      </w:r>
      <w:r w:rsidR="008D6AB1">
        <w:t>0,9%)</w:t>
      </w:r>
      <w:r w:rsidR="00DE32CC">
        <w:t xml:space="preserve"> dan</w:t>
      </w:r>
      <w:r w:rsidR="008D6AB1">
        <w:t xml:space="preserve">  hanya sebagian kecil kuman gram negatif (</w:t>
      </w:r>
      <w:r w:rsidR="008D6AB1">
        <w:rPr>
          <w:i/>
        </w:rPr>
        <w:t xml:space="preserve">K.pneumoniae </w:t>
      </w:r>
      <w:r w:rsidR="008D6AB1">
        <w:t xml:space="preserve">4,5%; </w:t>
      </w:r>
      <w:r w:rsidR="008D6AB1">
        <w:rPr>
          <w:i/>
        </w:rPr>
        <w:t xml:space="preserve">Pseudomonas sp </w:t>
      </w:r>
      <w:r w:rsidR="008D6AB1">
        <w:t xml:space="preserve">0,9%). </w:t>
      </w:r>
      <w:r w:rsidR="00755830" w:rsidRPr="009D7DEE">
        <w:t>Pola</w:t>
      </w:r>
      <w:r w:rsidR="00790162" w:rsidRPr="009D7DEE">
        <w:t xml:space="preserve"> kuman gram positif</w:t>
      </w:r>
      <w:r w:rsidR="00755830" w:rsidRPr="009D7DEE">
        <w:t xml:space="preserve"> ini sesuai dengan pola flora normal kulit.</w:t>
      </w:r>
      <w:r w:rsidR="009D7DEE" w:rsidRPr="00875B90">
        <w:rPr>
          <w:vertAlign w:val="superscript"/>
        </w:rPr>
        <w:t>6</w:t>
      </w:r>
      <w:r w:rsidR="00523FB6">
        <w:t xml:space="preserve"> Tidak ditemukan kolonisasi kuman </w:t>
      </w:r>
      <w:r w:rsidR="00523FB6">
        <w:rPr>
          <w:i/>
        </w:rPr>
        <w:t>Methicillin Resi</w:t>
      </w:r>
      <w:r w:rsidR="00CB793A">
        <w:rPr>
          <w:i/>
        </w:rPr>
        <w:t>s</w:t>
      </w:r>
      <w:r w:rsidR="00523FB6">
        <w:rPr>
          <w:i/>
        </w:rPr>
        <w:t>stan</w:t>
      </w:r>
      <w:r w:rsidR="00CB793A">
        <w:rPr>
          <w:i/>
        </w:rPr>
        <w:t>ce</w:t>
      </w:r>
      <w:r w:rsidR="00523FB6">
        <w:rPr>
          <w:i/>
        </w:rPr>
        <w:t xml:space="preserve"> S.aureus</w:t>
      </w:r>
      <w:r w:rsidR="0004595A">
        <w:rPr>
          <w:i/>
        </w:rPr>
        <w:t>/S.epidermidis</w:t>
      </w:r>
      <w:r w:rsidR="00523FB6">
        <w:t xml:space="preserve"> (MRSA</w:t>
      </w:r>
      <w:r w:rsidR="0004595A">
        <w:t>/MRSE</w:t>
      </w:r>
      <w:r w:rsidR="00523FB6">
        <w:t>) pada tangan petugas.</w:t>
      </w:r>
      <w:r w:rsidR="008F138C">
        <w:t xml:space="preserve"> Jenis bakteri multiresisten penyebab IRS menjadi fokus perhatian PPI untuk dapat dikendalikan.  </w:t>
      </w:r>
      <w:r w:rsidR="00875B90">
        <w:t xml:space="preserve"> </w:t>
      </w:r>
      <w:r w:rsidR="003814B2">
        <w:t>Rerata a</w:t>
      </w:r>
      <w:r w:rsidR="00755830">
        <w:t>ngka kuman</w:t>
      </w:r>
      <w:r w:rsidR="00790162">
        <w:t xml:space="preserve"> (AK)</w:t>
      </w:r>
      <w:r w:rsidR="00755830">
        <w:t xml:space="preserve"> </w:t>
      </w:r>
      <w:r w:rsidR="003814B2">
        <w:t xml:space="preserve">sebelum aplikasi kebersihan tangan secara umum 163,5±196,7; sebelum </w:t>
      </w:r>
      <w:r w:rsidR="003814B2">
        <w:rPr>
          <w:i/>
        </w:rPr>
        <w:t xml:space="preserve">handrub </w:t>
      </w:r>
      <w:r w:rsidR="003814B2">
        <w:t>174,9±198,2</w:t>
      </w:r>
      <w:r w:rsidR="00875B90">
        <w:t xml:space="preserve">; </w:t>
      </w:r>
      <w:r w:rsidR="003814B2">
        <w:t>sebelum cuci tangan</w:t>
      </w:r>
      <w:r w:rsidR="00875B90">
        <w:t xml:space="preserve"> </w:t>
      </w:r>
      <w:r w:rsidR="003814B2">
        <w:t>135,9±193,6</w:t>
      </w:r>
      <w:r w:rsidR="00215372">
        <w:t xml:space="preserve"> </w:t>
      </w:r>
      <w:r w:rsidR="0004595A">
        <w:t>(</w:t>
      </w:r>
      <w:r w:rsidR="00215372">
        <w:t>p=0,075)</w:t>
      </w:r>
      <w:r w:rsidR="0004595A">
        <w:t>.</w:t>
      </w:r>
      <w:r w:rsidR="00215372">
        <w:t xml:space="preserve"> </w:t>
      </w:r>
      <w:r w:rsidR="003814B2">
        <w:rPr>
          <w:i/>
        </w:rPr>
        <w:t xml:space="preserve"> </w:t>
      </w:r>
    </w:p>
    <w:p w:rsidR="00215372" w:rsidRDefault="00215372" w:rsidP="00215372">
      <w:pPr>
        <w:spacing w:line="360" w:lineRule="auto"/>
        <w:ind w:firstLine="360"/>
        <w:jc w:val="both"/>
      </w:pPr>
      <w:r>
        <w:t xml:space="preserve">Pola kuman kolonisasi di tangan </w:t>
      </w:r>
      <w:r w:rsidR="00664CAA">
        <w:t xml:space="preserve">pada 56 subyek </w:t>
      </w:r>
      <w:r>
        <w:t xml:space="preserve">setelah aplikasi </w:t>
      </w:r>
      <w:r w:rsidR="00DE32CC">
        <w:t>kebersihan tangan</w:t>
      </w:r>
      <w:r>
        <w:rPr>
          <w:i/>
        </w:rPr>
        <w:t xml:space="preserve"> </w:t>
      </w:r>
      <w:r w:rsidR="00664CAA">
        <w:t xml:space="preserve">(43 </w:t>
      </w:r>
      <w:r w:rsidR="00664CAA">
        <w:rPr>
          <w:i/>
        </w:rPr>
        <w:t xml:space="preserve">handrub </w:t>
      </w:r>
      <w:r w:rsidR="00664CAA">
        <w:t xml:space="preserve">dan 13 cuci tangan) </w:t>
      </w:r>
      <w:r>
        <w:t xml:space="preserve">tetap didominasi jenis kuman gram positif </w:t>
      </w:r>
      <w:r w:rsidR="00DE32CC">
        <w:t>dengan</w:t>
      </w:r>
      <w:r>
        <w:t xml:space="preserve"> jumlah berkurang bermakna</w:t>
      </w:r>
      <w:r w:rsidR="00DE32CC">
        <w:t xml:space="preserve"> </w:t>
      </w:r>
      <w:r>
        <w:t xml:space="preserve"> Kuman gram positif  (</w:t>
      </w:r>
      <w:r w:rsidR="00523FB6">
        <w:t>9</w:t>
      </w:r>
      <w:r w:rsidR="00DE32CC">
        <w:t>9</w:t>
      </w:r>
      <w:r>
        <w:t xml:space="preserve">%) terdiri atas </w:t>
      </w:r>
      <w:r>
        <w:rPr>
          <w:i/>
        </w:rPr>
        <w:t xml:space="preserve">S. coagulase negative </w:t>
      </w:r>
      <w:r w:rsidR="00523FB6">
        <w:t>95</w:t>
      </w:r>
      <w:r>
        <w:t xml:space="preserve">%; </w:t>
      </w:r>
      <w:r>
        <w:rPr>
          <w:i/>
        </w:rPr>
        <w:t xml:space="preserve">B. subtilis </w:t>
      </w:r>
      <w:r w:rsidR="00523FB6">
        <w:t>3</w:t>
      </w:r>
      <w:r>
        <w:t xml:space="preserve">%; </w:t>
      </w:r>
      <w:r>
        <w:rPr>
          <w:i/>
        </w:rPr>
        <w:t xml:space="preserve">S.aureus </w:t>
      </w:r>
      <w:r w:rsidR="00523FB6">
        <w:t>1%</w:t>
      </w:r>
      <w:r>
        <w:t xml:space="preserve">, sedangkan </w:t>
      </w:r>
      <w:r w:rsidR="00523FB6">
        <w:t>1% sisanya adalah</w:t>
      </w:r>
      <w:r w:rsidR="00DE32CC">
        <w:t xml:space="preserve"> gram negatif</w:t>
      </w:r>
      <w:r>
        <w:t xml:space="preserve"> </w:t>
      </w:r>
      <w:r w:rsidR="00DE32CC">
        <w:t xml:space="preserve"> </w:t>
      </w:r>
      <w:r>
        <w:rPr>
          <w:i/>
        </w:rPr>
        <w:t>K.pneumoniae</w:t>
      </w:r>
      <w:r>
        <w:t xml:space="preserve">. </w:t>
      </w:r>
      <w:r w:rsidR="00DE32CC">
        <w:t>J</w:t>
      </w:r>
      <w:r w:rsidR="00523FB6">
        <w:t xml:space="preserve">enis kuman </w:t>
      </w:r>
      <w:r w:rsidR="00DE32CC">
        <w:t>pasca aplikasi kebersihan tangan berkurang</w:t>
      </w:r>
      <w:r w:rsidR="00523FB6">
        <w:rPr>
          <w:i/>
        </w:rPr>
        <w:t xml:space="preserve"> </w:t>
      </w:r>
      <w:r w:rsidR="00523FB6">
        <w:t>da</w:t>
      </w:r>
      <w:r w:rsidR="00DE32CC">
        <w:t>n</w:t>
      </w:r>
      <w:r w:rsidR="00523FB6">
        <w:t xml:space="preserve"> tidak ditemukan lagi kuman </w:t>
      </w:r>
      <w:r w:rsidR="00523FB6" w:rsidRPr="00523FB6">
        <w:rPr>
          <w:i/>
        </w:rPr>
        <w:t>S</w:t>
      </w:r>
      <w:r w:rsidR="00523FB6">
        <w:rPr>
          <w:i/>
        </w:rPr>
        <w:t xml:space="preserve">.faecalis </w:t>
      </w:r>
      <w:r w:rsidR="00523FB6">
        <w:t xml:space="preserve">dan </w:t>
      </w:r>
      <w:r w:rsidR="00593E01">
        <w:rPr>
          <w:i/>
        </w:rPr>
        <w:t>P.aeruginosa</w:t>
      </w:r>
      <w:r>
        <w:t>.</w:t>
      </w:r>
    </w:p>
    <w:p w:rsidR="00215372" w:rsidRDefault="00215372" w:rsidP="007E7933">
      <w:pPr>
        <w:spacing w:line="360" w:lineRule="auto"/>
        <w:ind w:firstLine="360"/>
        <w:jc w:val="both"/>
        <w:rPr>
          <w:i/>
        </w:rPr>
      </w:pPr>
      <w:r>
        <w:lastRenderedPageBreak/>
        <w:t xml:space="preserve">Rerata </w:t>
      </w:r>
      <w:r w:rsidR="00664CAA">
        <w:t>AK</w:t>
      </w:r>
      <w:r>
        <w:t xml:space="preserve"> se</w:t>
      </w:r>
      <w:r w:rsidR="007E7933">
        <w:t>telah</w:t>
      </w:r>
      <w:r>
        <w:t xml:space="preserve"> aplikasi kebersihan tangan secara umum </w:t>
      </w:r>
      <w:r w:rsidR="007E7933">
        <w:t>27</w:t>
      </w:r>
      <w:r>
        <w:t>,</w:t>
      </w:r>
      <w:r w:rsidR="007E7933">
        <w:t>1</w:t>
      </w:r>
      <w:r>
        <w:t xml:space="preserve">± </w:t>
      </w:r>
      <w:r w:rsidR="007E7933">
        <w:t xml:space="preserve">67; </w:t>
      </w:r>
      <w:r>
        <w:t>se</w:t>
      </w:r>
      <w:r w:rsidR="007E7933">
        <w:t>telah</w:t>
      </w:r>
      <w:r>
        <w:t xml:space="preserve"> </w:t>
      </w:r>
      <w:r>
        <w:rPr>
          <w:i/>
        </w:rPr>
        <w:t xml:space="preserve">handrub </w:t>
      </w:r>
      <w:r w:rsidR="007E7933">
        <w:t>30</w:t>
      </w:r>
      <w:r>
        <w:t>,</w:t>
      </w:r>
      <w:r w:rsidR="007E7933">
        <w:t>3</w:t>
      </w:r>
      <w:r>
        <w:t>±</w:t>
      </w:r>
      <w:r w:rsidR="007E7933">
        <w:t>73</w:t>
      </w:r>
      <w:r>
        <w:t xml:space="preserve"> dan se</w:t>
      </w:r>
      <w:r w:rsidR="007E7933">
        <w:t>telah</w:t>
      </w:r>
      <w:r>
        <w:t xml:space="preserve"> cuci tangan 1</w:t>
      </w:r>
      <w:r w:rsidR="007E7933">
        <w:t>9</w:t>
      </w:r>
      <w:r>
        <w:t>,</w:t>
      </w:r>
      <w:r w:rsidR="007E7933">
        <w:t>4</w:t>
      </w:r>
      <w:r>
        <w:t>±</w:t>
      </w:r>
      <w:r w:rsidR="007E7933">
        <w:t>50</w:t>
      </w:r>
      <w:r w:rsidR="0004595A">
        <w:t>,</w:t>
      </w:r>
      <w:r>
        <w:t xml:space="preserve"> </w:t>
      </w:r>
      <w:r w:rsidR="007E7933">
        <w:t xml:space="preserve">tidak berbeda bermakna. Angka kuman </w:t>
      </w:r>
      <w:r w:rsidR="00664CAA">
        <w:rPr>
          <w:i/>
        </w:rPr>
        <w:t>post test</w:t>
      </w:r>
      <w:r w:rsidR="007E7933">
        <w:t xml:space="preserve"> menjadi nol (steril)</w:t>
      </w:r>
      <w:r w:rsidR="0054616C">
        <w:t xml:space="preserve"> ditemukan</w:t>
      </w:r>
      <w:r w:rsidR="007E7933">
        <w:t xml:space="preserve"> pada </w:t>
      </w:r>
      <w:r w:rsidR="00664CAA">
        <w:t xml:space="preserve">27 subyek </w:t>
      </w:r>
      <w:r w:rsidR="00664CAA">
        <w:rPr>
          <w:i/>
        </w:rPr>
        <w:t>handrub</w:t>
      </w:r>
      <w:r w:rsidR="00664CAA">
        <w:t xml:space="preserve"> (</w:t>
      </w:r>
      <w:r w:rsidR="007E7933">
        <w:t>38,6%</w:t>
      </w:r>
      <w:r w:rsidR="00664CAA">
        <w:t>)</w:t>
      </w:r>
      <w:r w:rsidR="007E7933">
        <w:t xml:space="preserve"> dan </w:t>
      </w:r>
      <w:r w:rsidR="00664CAA">
        <w:t xml:space="preserve">16 </w:t>
      </w:r>
      <w:r w:rsidR="007E7933">
        <w:t>cuci tangan</w:t>
      </w:r>
      <w:r w:rsidR="00664CAA">
        <w:t xml:space="preserve"> (55,2%)</w:t>
      </w:r>
      <w:r w:rsidR="0054616C">
        <w:t>,</w:t>
      </w:r>
      <w:r>
        <w:t xml:space="preserve"> </w:t>
      </w:r>
      <w:r w:rsidR="00E563E9">
        <w:t>setara</w:t>
      </w:r>
      <w:r>
        <w:t xml:space="preserve"> di antara </w:t>
      </w:r>
      <w:r w:rsidR="0054616C">
        <w:t>berbagai</w:t>
      </w:r>
      <w:r w:rsidR="008B71CB">
        <w:rPr>
          <w:i/>
        </w:rPr>
        <w:t xml:space="preserve"> </w:t>
      </w:r>
      <w:r w:rsidR="008B71CB">
        <w:t xml:space="preserve">jenis </w:t>
      </w:r>
      <w:r w:rsidR="0054616C">
        <w:rPr>
          <w:i/>
        </w:rPr>
        <w:t>handrub</w:t>
      </w:r>
      <w:r w:rsidR="0054616C">
        <w:t xml:space="preserve"> maupun sabun </w:t>
      </w:r>
      <w:r w:rsidR="008B71CB">
        <w:t xml:space="preserve">antiseptik </w:t>
      </w:r>
      <w:r w:rsidRPr="009D7DEE">
        <w:t>(p=0,075)</w:t>
      </w:r>
      <w:r w:rsidR="00E563E9">
        <w:t>.</w:t>
      </w:r>
      <w:r w:rsidRPr="009D7DEE">
        <w:t xml:space="preserve"> </w:t>
      </w:r>
      <w:r>
        <w:rPr>
          <w:i/>
        </w:rPr>
        <w:t xml:space="preserve"> </w:t>
      </w:r>
    </w:p>
    <w:p w:rsidR="008B71CB" w:rsidRDefault="00215372" w:rsidP="009D7DEE">
      <w:pPr>
        <w:numPr>
          <w:ilvl w:val="0"/>
          <w:numId w:val="27"/>
        </w:numPr>
        <w:spacing w:before="120" w:line="360" w:lineRule="auto"/>
        <w:jc w:val="both"/>
        <w:rPr>
          <w:b/>
        </w:rPr>
      </w:pPr>
      <w:r>
        <w:rPr>
          <w:b/>
        </w:rPr>
        <w:t>Efektifitas A</w:t>
      </w:r>
      <w:r w:rsidR="006074BD" w:rsidRPr="00215372">
        <w:rPr>
          <w:b/>
        </w:rPr>
        <w:t>ntisepti</w:t>
      </w:r>
      <w:r w:rsidR="00824135" w:rsidRPr="00215372">
        <w:rPr>
          <w:b/>
        </w:rPr>
        <w:t>k</w:t>
      </w:r>
      <w:r w:rsidR="006074BD" w:rsidRPr="00215372">
        <w:rPr>
          <w:b/>
        </w:rPr>
        <w:t xml:space="preserve"> dengan </w:t>
      </w:r>
      <w:r>
        <w:rPr>
          <w:b/>
        </w:rPr>
        <w:t>Berbagai F</w:t>
      </w:r>
      <w:r w:rsidR="006074BD" w:rsidRPr="00215372">
        <w:rPr>
          <w:b/>
        </w:rPr>
        <w:t>a</w:t>
      </w:r>
      <w:r w:rsidR="00824135" w:rsidRPr="00215372">
        <w:rPr>
          <w:b/>
        </w:rPr>
        <w:t>k</w:t>
      </w:r>
      <w:r w:rsidR="006074BD" w:rsidRPr="00215372">
        <w:rPr>
          <w:b/>
        </w:rPr>
        <w:t xml:space="preserve">tor yang </w:t>
      </w:r>
      <w:r>
        <w:rPr>
          <w:b/>
        </w:rPr>
        <w:t>M</w:t>
      </w:r>
      <w:r w:rsidR="006074BD" w:rsidRPr="00215372">
        <w:rPr>
          <w:b/>
        </w:rPr>
        <w:t>empengaruhinya</w:t>
      </w:r>
    </w:p>
    <w:p w:rsidR="00215372" w:rsidRDefault="00215372" w:rsidP="009D7DEE">
      <w:pPr>
        <w:spacing w:line="360" w:lineRule="auto"/>
        <w:ind w:firstLine="346"/>
        <w:jc w:val="both"/>
      </w:pPr>
      <w:r>
        <w:t xml:space="preserve">Rerata </w:t>
      </w:r>
      <w:r w:rsidR="00790162">
        <w:t>AK</w:t>
      </w:r>
      <w:r>
        <w:t xml:space="preserve"> </w:t>
      </w:r>
      <w:r w:rsidRPr="008B71CB">
        <w:rPr>
          <w:i/>
        </w:rPr>
        <w:t>post-test</w:t>
      </w:r>
      <w:r>
        <w:t xml:space="preserve"> secara bermakna berkurang dibandingkan </w:t>
      </w:r>
      <w:r w:rsidRPr="00E8089B">
        <w:rPr>
          <w:i/>
        </w:rPr>
        <w:t>pre-test</w:t>
      </w:r>
      <w:r>
        <w:t xml:space="preserve">, pada aplikasi </w:t>
      </w:r>
      <w:r w:rsidRPr="008B71CB">
        <w:rPr>
          <w:i/>
        </w:rPr>
        <w:t>handrub</w:t>
      </w:r>
      <w:r>
        <w:t xml:space="preserve"> maupun cuci tangan. </w:t>
      </w:r>
      <w:r w:rsidR="00E556B4">
        <w:t>(</w:t>
      </w:r>
      <w:r>
        <w:t>tabe</w:t>
      </w:r>
      <w:r w:rsidR="008B71CB">
        <w:t>l</w:t>
      </w:r>
      <w:r>
        <w:t xml:space="preserve"> </w:t>
      </w:r>
      <w:r w:rsidR="008B71CB">
        <w:t>3</w:t>
      </w:r>
      <w:r w:rsidR="00E556B4">
        <w:t>)</w:t>
      </w:r>
      <w:r w:rsidR="00EE3400">
        <w:t>, dengan ∆ AK tidak berbeda bermakna</w:t>
      </w:r>
      <w:r w:rsidR="00E563E9">
        <w:t xml:space="preserve"> di antara semua jenis antiseptik</w:t>
      </w:r>
      <w:r w:rsidR="00EE3400">
        <w:t xml:space="preserve"> (p&gt;0,05)</w:t>
      </w:r>
      <w:r w:rsidR="008B71CB">
        <w:t>.</w:t>
      </w:r>
      <w:r w:rsidR="00E563E9" w:rsidRPr="00E563E9">
        <w:t xml:space="preserve"> </w:t>
      </w:r>
      <w:r w:rsidR="00E563E9">
        <w:t xml:space="preserve">Meskipun demikian, khusus pada aplikasi cuci tangan, penggunaan bahan aktif </w:t>
      </w:r>
      <w:r w:rsidR="00E563E9">
        <w:rPr>
          <w:i/>
        </w:rPr>
        <w:t xml:space="preserve">khlorheksidin-1 </w:t>
      </w:r>
      <w:r w:rsidR="00E563E9">
        <w:t>memberikan rerata AK</w:t>
      </w:r>
      <w:r w:rsidR="00E563E9" w:rsidRPr="00E563E9">
        <w:rPr>
          <w:i/>
        </w:rPr>
        <w:t xml:space="preserve"> </w:t>
      </w:r>
      <w:r w:rsidR="00E563E9">
        <w:rPr>
          <w:i/>
        </w:rPr>
        <w:t xml:space="preserve">post-test </w:t>
      </w:r>
      <w:r w:rsidR="00E563E9">
        <w:t xml:space="preserve">yang signifikan lebih rendah </w:t>
      </w:r>
      <w:r w:rsidR="00E563E9">
        <w:rPr>
          <w:i/>
        </w:rPr>
        <w:t>(</w:t>
      </w:r>
      <w:r w:rsidR="00E563E9">
        <w:t>rerata AK 0,2±0,6 ; p=0,044).</w:t>
      </w:r>
    </w:p>
    <w:p w:rsidR="00215372" w:rsidRPr="008B71CB" w:rsidRDefault="00215372" w:rsidP="002C78E1">
      <w:pPr>
        <w:spacing w:before="120" w:line="360" w:lineRule="auto"/>
        <w:ind w:left="346"/>
        <w:jc w:val="both"/>
        <w:rPr>
          <w:b/>
          <w:sz w:val="22"/>
          <w:szCs w:val="22"/>
        </w:rPr>
      </w:pPr>
      <w:r w:rsidRPr="008B71CB">
        <w:rPr>
          <w:b/>
          <w:sz w:val="22"/>
          <w:szCs w:val="22"/>
        </w:rPr>
        <w:t>Tabe</w:t>
      </w:r>
      <w:r w:rsidR="008B71CB" w:rsidRPr="008B71CB">
        <w:rPr>
          <w:b/>
          <w:sz w:val="22"/>
          <w:szCs w:val="22"/>
        </w:rPr>
        <w:t xml:space="preserve">l 3. Perbedaan </w:t>
      </w:r>
      <w:r w:rsidR="008B71CB">
        <w:rPr>
          <w:b/>
          <w:sz w:val="22"/>
          <w:szCs w:val="22"/>
        </w:rPr>
        <w:t>R</w:t>
      </w:r>
      <w:r w:rsidR="008B71CB" w:rsidRPr="008B71CB">
        <w:rPr>
          <w:b/>
          <w:sz w:val="22"/>
          <w:szCs w:val="22"/>
        </w:rPr>
        <w:t xml:space="preserve">erata </w:t>
      </w:r>
      <w:r w:rsidR="008B71CB">
        <w:rPr>
          <w:b/>
          <w:sz w:val="22"/>
          <w:szCs w:val="22"/>
        </w:rPr>
        <w:t>A</w:t>
      </w:r>
      <w:r w:rsidR="008B71CB" w:rsidRPr="008B71CB">
        <w:rPr>
          <w:b/>
          <w:sz w:val="22"/>
          <w:szCs w:val="22"/>
        </w:rPr>
        <w:t xml:space="preserve">ngka </w:t>
      </w:r>
      <w:r w:rsidR="008B71CB">
        <w:rPr>
          <w:b/>
          <w:sz w:val="22"/>
          <w:szCs w:val="22"/>
        </w:rPr>
        <w:t>K</w:t>
      </w:r>
      <w:r w:rsidR="008B71CB" w:rsidRPr="008B71CB">
        <w:rPr>
          <w:b/>
          <w:sz w:val="22"/>
          <w:szCs w:val="22"/>
        </w:rPr>
        <w:t xml:space="preserve">uman </w:t>
      </w:r>
      <w:r w:rsidR="008B71CB" w:rsidRPr="008B71CB">
        <w:rPr>
          <w:b/>
          <w:i/>
          <w:sz w:val="22"/>
          <w:szCs w:val="22"/>
        </w:rPr>
        <w:t>Pre-</w:t>
      </w:r>
      <w:r w:rsidR="008B71CB">
        <w:rPr>
          <w:b/>
          <w:i/>
          <w:sz w:val="22"/>
          <w:szCs w:val="22"/>
        </w:rPr>
        <w:t>P</w:t>
      </w:r>
      <w:r w:rsidR="008B71CB" w:rsidRPr="008B71CB">
        <w:rPr>
          <w:b/>
          <w:i/>
          <w:sz w:val="22"/>
          <w:szCs w:val="22"/>
        </w:rPr>
        <w:t xml:space="preserve">ost </w:t>
      </w:r>
      <w:r w:rsidR="008B71CB">
        <w:rPr>
          <w:b/>
          <w:i/>
          <w:sz w:val="22"/>
          <w:szCs w:val="22"/>
        </w:rPr>
        <w:t>T</w:t>
      </w:r>
      <w:r w:rsidR="008B71CB" w:rsidRPr="008B71CB">
        <w:rPr>
          <w:b/>
          <w:i/>
          <w:sz w:val="22"/>
          <w:szCs w:val="22"/>
        </w:rPr>
        <w:t>est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1609"/>
        <w:gridCol w:w="2116"/>
        <w:gridCol w:w="2116"/>
      </w:tblGrid>
      <w:tr w:rsidR="00215372" w:rsidRPr="008B71CB" w:rsidTr="008B71CB">
        <w:tc>
          <w:tcPr>
            <w:tcW w:w="2673" w:type="dxa"/>
            <w:vMerge w:val="restart"/>
            <w:tcBorders>
              <w:left w:val="nil"/>
              <w:right w:val="nil"/>
            </w:tcBorders>
          </w:tcPr>
          <w:p w:rsidR="00215372" w:rsidRPr="008B71CB" w:rsidRDefault="00215372" w:rsidP="00215372">
            <w:pPr>
              <w:jc w:val="center"/>
              <w:rPr>
                <w:b/>
                <w:sz w:val="20"/>
                <w:szCs w:val="20"/>
              </w:rPr>
            </w:pPr>
            <w:r w:rsidRPr="008B71CB">
              <w:rPr>
                <w:b/>
                <w:sz w:val="20"/>
                <w:szCs w:val="20"/>
              </w:rPr>
              <w:t>Jenis kebersihan tangan</w:t>
            </w:r>
          </w:p>
        </w:tc>
        <w:tc>
          <w:tcPr>
            <w:tcW w:w="3725" w:type="dxa"/>
            <w:gridSpan w:val="2"/>
            <w:tcBorders>
              <w:left w:val="nil"/>
              <w:right w:val="nil"/>
            </w:tcBorders>
          </w:tcPr>
          <w:p w:rsidR="00215372" w:rsidRPr="008B71CB" w:rsidRDefault="00215372" w:rsidP="00215372">
            <w:pPr>
              <w:jc w:val="center"/>
              <w:rPr>
                <w:b/>
                <w:sz w:val="20"/>
                <w:szCs w:val="20"/>
              </w:rPr>
            </w:pPr>
            <w:r w:rsidRPr="008B71CB">
              <w:rPr>
                <w:b/>
                <w:sz w:val="20"/>
                <w:szCs w:val="20"/>
              </w:rPr>
              <w:t>Rerata angka kuman</w:t>
            </w:r>
          </w:p>
        </w:tc>
        <w:tc>
          <w:tcPr>
            <w:tcW w:w="2116" w:type="dxa"/>
            <w:vMerge w:val="restart"/>
            <w:tcBorders>
              <w:left w:val="nil"/>
              <w:right w:val="nil"/>
            </w:tcBorders>
          </w:tcPr>
          <w:p w:rsidR="00215372" w:rsidRPr="008B71CB" w:rsidRDefault="00005B9B" w:rsidP="00215372">
            <w:pPr>
              <w:jc w:val="center"/>
              <w:rPr>
                <w:b/>
                <w:sz w:val="20"/>
                <w:szCs w:val="20"/>
              </w:rPr>
            </w:pPr>
            <w:r w:rsidRPr="008B71CB">
              <w:rPr>
                <w:b/>
                <w:sz w:val="20"/>
                <w:szCs w:val="20"/>
              </w:rPr>
              <w:t>P</w:t>
            </w:r>
          </w:p>
        </w:tc>
      </w:tr>
      <w:tr w:rsidR="00215372" w:rsidRPr="008B71CB" w:rsidTr="008B71CB">
        <w:tc>
          <w:tcPr>
            <w:tcW w:w="2673" w:type="dxa"/>
            <w:vMerge/>
            <w:tcBorders>
              <w:left w:val="nil"/>
              <w:bottom w:val="single" w:sz="4" w:space="0" w:color="auto"/>
              <w:right w:val="nil"/>
            </w:tcBorders>
          </w:tcPr>
          <w:p w:rsidR="00215372" w:rsidRPr="008B71CB" w:rsidRDefault="00215372" w:rsidP="00215372">
            <w:pPr>
              <w:jc w:val="center"/>
              <w:rPr>
                <w:b/>
                <w:sz w:val="20"/>
                <w:szCs w:val="20"/>
              </w:rPr>
            </w:pPr>
          </w:p>
        </w:tc>
        <w:tc>
          <w:tcPr>
            <w:tcW w:w="1609" w:type="dxa"/>
            <w:tcBorders>
              <w:left w:val="nil"/>
              <w:bottom w:val="single" w:sz="4" w:space="0" w:color="auto"/>
              <w:right w:val="nil"/>
            </w:tcBorders>
          </w:tcPr>
          <w:p w:rsidR="00215372" w:rsidRPr="008B71CB" w:rsidRDefault="00215372" w:rsidP="00215372">
            <w:pPr>
              <w:jc w:val="center"/>
              <w:rPr>
                <w:b/>
                <w:i/>
                <w:sz w:val="20"/>
                <w:szCs w:val="20"/>
              </w:rPr>
            </w:pPr>
            <w:r w:rsidRPr="008B71CB">
              <w:rPr>
                <w:b/>
                <w:i/>
                <w:sz w:val="20"/>
                <w:szCs w:val="20"/>
              </w:rPr>
              <w:t>Pre-test</w:t>
            </w:r>
          </w:p>
        </w:tc>
        <w:tc>
          <w:tcPr>
            <w:tcW w:w="2116" w:type="dxa"/>
            <w:tcBorders>
              <w:left w:val="nil"/>
              <w:bottom w:val="single" w:sz="4" w:space="0" w:color="auto"/>
              <w:right w:val="nil"/>
            </w:tcBorders>
          </w:tcPr>
          <w:p w:rsidR="00215372" w:rsidRPr="008B71CB" w:rsidRDefault="00215372" w:rsidP="00215372">
            <w:pPr>
              <w:jc w:val="center"/>
              <w:rPr>
                <w:b/>
                <w:i/>
                <w:sz w:val="20"/>
                <w:szCs w:val="20"/>
              </w:rPr>
            </w:pPr>
            <w:r w:rsidRPr="008B71CB">
              <w:rPr>
                <w:b/>
                <w:i/>
                <w:sz w:val="20"/>
                <w:szCs w:val="20"/>
              </w:rPr>
              <w:t>Post-test</w:t>
            </w:r>
          </w:p>
        </w:tc>
        <w:tc>
          <w:tcPr>
            <w:tcW w:w="2116" w:type="dxa"/>
            <w:vMerge/>
            <w:tcBorders>
              <w:left w:val="nil"/>
              <w:bottom w:val="single" w:sz="4" w:space="0" w:color="auto"/>
              <w:right w:val="nil"/>
            </w:tcBorders>
          </w:tcPr>
          <w:p w:rsidR="00215372" w:rsidRPr="008B71CB" w:rsidRDefault="00215372" w:rsidP="00215372">
            <w:pPr>
              <w:jc w:val="center"/>
              <w:rPr>
                <w:b/>
                <w:sz w:val="20"/>
                <w:szCs w:val="20"/>
              </w:rPr>
            </w:pPr>
          </w:p>
        </w:tc>
      </w:tr>
      <w:tr w:rsidR="00215372" w:rsidTr="008B71CB">
        <w:tc>
          <w:tcPr>
            <w:tcW w:w="2673" w:type="dxa"/>
            <w:tcBorders>
              <w:left w:val="nil"/>
              <w:bottom w:val="nil"/>
              <w:right w:val="nil"/>
            </w:tcBorders>
          </w:tcPr>
          <w:p w:rsidR="00215372" w:rsidRPr="00215372" w:rsidRDefault="00EE3400" w:rsidP="00215372">
            <w:pPr>
              <w:jc w:val="both"/>
              <w:rPr>
                <w:sz w:val="20"/>
                <w:szCs w:val="20"/>
              </w:rPr>
            </w:pPr>
            <w:r>
              <w:rPr>
                <w:sz w:val="20"/>
                <w:szCs w:val="20"/>
              </w:rPr>
              <w:t xml:space="preserve"> </w:t>
            </w:r>
            <w:r w:rsidR="00215372" w:rsidRPr="00215372">
              <w:rPr>
                <w:sz w:val="20"/>
                <w:szCs w:val="20"/>
              </w:rPr>
              <w:t>Secara umum</w:t>
            </w:r>
          </w:p>
        </w:tc>
        <w:tc>
          <w:tcPr>
            <w:tcW w:w="1609" w:type="dxa"/>
            <w:tcBorders>
              <w:left w:val="nil"/>
              <w:bottom w:val="nil"/>
              <w:right w:val="nil"/>
            </w:tcBorders>
          </w:tcPr>
          <w:p w:rsidR="00215372" w:rsidRPr="00215372" w:rsidRDefault="00215372" w:rsidP="008B71CB">
            <w:pPr>
              <w:jc w:val="center"/>
              <w:rPr>
                <w:sz w:val="20"/>
                <w:szCs w:val="20"/>
              </w:rPr>
            </w:pPr>
            <w:r w:rsidRPr="00215372">
              <w:rPr>
                <w:sz w:val="20"/>
                <w:szCs w:val="20"/>
              </w:rPr>
              <w:t>163,5 ± 196,7</w:t>
            </w:r>
          </w:p>
        </w:tc>
        <w:tc>
          <w:tcPr>
            <w:tcW w:w="2116" w:type="dxa"/>
            <w:tcBorders>
              <w:left w:val="nil"/>
              <w:bottom w:val="nil"/>
              <w:right w:val="nil"/>
            </w:tcBorders>
          </w:tcPr>
          <w:p w:rsidR="00215372" w:rsidRPr="00215372" w:rsidRDefault="00215372" w:rsidP="008B71CB">
            <w:pPr>
              <w:jc w:val="center"/>
              <w:rPr>
                <w:sz w:val="20"/>
                <w:szCs w:val="20"/>
              </w:rPr>
            </w:pPr>
            <w:r w:rsidRPr="00215372">
              <w:rPr>
                <w:sz w:val="20"/>
                <w:szCs w:val="20"/>
              </w:rPr>
              <w:t>27,1 ± 67</w:t>
            </w:r>
          </w:p>
        </w:tc>
        <w:tc>
          <w:tcPr>
            <w:tcW w:w="2116" w:type="dxa"/>
            <w:tcBorders>
              <w:left w:val="nil"/>
              <w:bottom w:val="nil"/>
              <w:right w:val="nil"/>
            </w:tcBorders>
          </w:tcPr>
          <w:p w:rsidR="00215372" w:rsidRPr="00215372" w:rsidRDefault="00215372" w:rsidP="008B71CB">
            <w:pPr>
              <w:jc w:val="center"/>
              <w:rPr>
                <w:sz w:val="20"/>
                <w:szCs w:val="20"/>
              </w:rPr>
            </w:pPr>
            <w:r w:rsidRPr="00215372">
              <w:rPr>
                <w:sz w:val="20"/>
                <w:szCs w:val="20"/>
              </w:rPr>
              <w:t>&lt; 0,000</w:t>
            </w:r>
          </w:p>
        </w:tc>
      </w:tr>
      <w:tr w:rsidR="00215372" w:rsidTr="008B71CB">
        <w:tc>
          <w:tcPr>
            <w:tcW w:w="2673" w:type="dxa"/>
            <w:tcBorders>
              <w:top w:val="nil"/>
              <w:left w:val="nil"/>
              <w:bottom w:val="nil"/>
              <w:right w:val="nil"/>
            </w:tcBorders>
          </w:tcPr>
          <w:p w:rsidR="00215372" w:rsidRPr="008B71CB" w:rsidRDefault="00215372" w:rsidP="00215372">
            <w:pPr>
              <w:jc w:val="both"/>
              <w:rPr>
                <w:i/>
                <w:sz w:val="20"/>
                <w:szCs w:val="20"/>
              </w:rPr>
            </w:pPr>
            <w:r w:rsidRPr="008B71CB">
              <w:rPr>
                <w:i/>
                <w:sz w:val="20"/>
                <w:szCs w:val="20"/>
              </w:rPr>
              <w:t>Handrub</w:t>
            </w:r>
          </w:p>
        </w:tc>
        <w:tc>
          <w:tcPr>
            <w:tcW w:w="1609" w:type="dxa"/>
            <w:tcBorders>
              <w:top w:val="nil"/>
              <w:left w:val="nil"/>
              <w:bottom w:val="nil"/>
              <w:right w:val="nil"/>
            </w:tcBorders>
          </w:tcPr>
          <w:p w:rsidR="00215372" w:rsidRPr="00215372" w:rsidRDefault="00215372" w:rsidP="008B71CB">
            <w:pPr>
              <w:jc w:val="center"/>
              <w:rPr>
                <w:sz w:val="20"/>
                <w:szCs w:val="20"/>
              </w:rPr>
            </w:pPr>
            <w:r w:rsidRPr="00215372">
              <w:rPr>
                <w:sz w:val="20"/>
                <w:szCs w:val="20"/>
              </w:rPr>
              <w:t>174,9 ± 198,2</w:t>
            </w:r>
          </w:p>
        </w:tc>
        <w:tc>
          <w:tcPr>
            <w:tcW w:w="2116" w:type="dxa"/>
            <w:tcBorders>
              <w:top w:val="nil"/>
              <w:left w:val="nil"/>
              <w:bottom w:val="nil"/>
              <w:right w:val="nil"/>
            </w:tcBorders>
          </w:tcPr>
          <w:p w:rsidR="00215372" w:rsidRPr="00215372" w:rsidRDefault="00215372" w:rsidP="008B71CB">
            <w:pPr>
              <w:jc w:val="center"/>
              <w:rPr>
                <w:sz w:val="20"/>
                <w:szCs w:val="20"/>
              </w:rPr>
            </w:pPr>
            <w:r w:rsidRPr="00215372">
              <w:rPr>
                <w:sz w:val="20"/>
                <w:szCs w:val="20"/>
              </w:rPr>
              <w:t>30,3 ± 73</w:t>
            </w:r>
          </w:p>
        </w:tc>
        <w:tc>
          <w:tcPr>
            <w:tcW w:w="2116" w:type="dxa"/>
            <w:tcBorders>
              <w:top w:val="nil"/>
              <w:left w:val="nil"/>
              <w:bottom w:val="nil"/>
              <w:right w:val="nil"/>
            </w:tcBorders>
          </w:tcPr>
          <w:p w:rsidR="00215372" w:rsidRPr="00215372" w:rsidRDefault="00215372" w:rsidP="008B71CB">
            <w:pPr>
              <w:jc w:val="center"/>
              <w:rPr>
                <w:sz w:val="20"/>
                <w:szCs w:val="20"/>
              </w:rPr>
            </w:pPr>
            <w:r w:rsidRPr="00215372">
              <w:rPr>
                <w:sz w:val="20"/>
                <w:szCs w:val="20"/>
              </w:rPr>
              <w:t>&lt; 0,000</w:t>
            </w:r>
          </w:p>
        </w:tc>
      </w:tr>
      <w:tr w:rsidR="00215372" w:rsidTr="008B71CB">
        <w:tc>
          <w:tcPr>
            <w:tcW w:w="2673" w:type="dxa"/>
            <w:tcBorders>
              <w:top w:val="nil"/>
              <w:left w:val="nil"/>
              <w:right w:val="nil"/>
            </w:tcBorders>
          </w:tcPr>
          <w:p w:rsidR="00215372" w:rsidRPr="00215372" w:rsidRDefault="00215372" w:rsidP="00215372">
            <w:pPr>
              <w:jc w:val="both"/>
              <w:rPr>
                <w:sz w:val="20"/>
                <w:szCs w:val="20"/>
              </w:rPr>
            </w:pPr>
            <w:r w:rsidRPr="00215372">
              <w:rPr>
                <w:sz w:val="20"/>
                <w:szCs w:val="20"/>
              </w:rPr>
              <w:t>Cuci tangan</w:t>
            </w:r>
          </w:p>
        </w:tc>
        <w:tc>
          <w:tcPr>
            <w:tcW w:w="1609" w:type="dxa"/>
            <w:tcBorders>
              <w:top w:val="nil"/>
              <w:left w:val="nil"/>
              <w:right w:val="nil"/>
            </w:tcBorders>
          </w:tcPr>
          <w:p w:rsidR="00215372" w:rsidRPr="00215372" w:rsidRDefault="00215372" w:rsidP="008B71CB">
            <w:pPr>
              <w:jc w:val="center"/>
              <w:rPr>
                <w:sz w:val="20"/>
                <w:szCs w:val="20"/>
              </w:rPr>
            </w:pPr>
            <w:r w:rsidRPr="00215372">
              <w:rPr>
                <w:sz w:val="20"/>
                <w:szCs w:val="20"/>
              </w:rPr>
              <w:t>135,9 ± 193,6</w:t>
            </w:r>
          </w:p>
        </w:tc>
        <w:tc>
          <w:tcPr>
            <w:tcW w:w="2116" w:type="dxa"/>
            <w:tcBorders>
              <w:top w:val="nil"/>
              <w:left w:val="nil"/>
              <w:right w:val="nil"/>
            </w:tcBorders>
          </w:tcPr>
          <w:p w:rsidR="00215372" w:rsidRPr="00215372" w:rsidRDefault="00215372" w:rsidP="008B71CB">
            <w:pPr>
              <w:jc w:val="center"/>
              <w:rPr>
                <w:sz w:val="20"/>
                <w:szCs w:val="20"/>
              </w:rPr>
            </w:pPr>
            <w:r w:rsidRPr="00215372">
              <w:rPr>
                <w:sz w:val="20"/>
                <w:szCs w:val="20"/>
              </w:rPr>
              <w:t>19,4 ± 50</w:t>
            </w:r>
          </w:p>
        </w:tc>
        <w:tc>
          <w:tcPr>
            <w:tcW w:w="2116" w:type="dxa"/>
            <w:tcBorders>
              <w:top w:val="nil"/>
              <w:left w:val="nil"/>
              <w:right w:val="nil"/>
            </w:tcBorders>
          </w:tcPr>
          <w:p w:rsidR="00215372" w:rsidRPr="00215372" w:rsidRDefault="00215372" w:rsidP="008B71CB">
            <w:pPr>
              <w:jc w:val="center"/>
              <w:rPr>
                <w:sz w:val="20"/>
                <w:szCs w:val="20"/>
              </w:rPr>
            </w:pPr>
            <w:r w:rsidRPr="00215372">
              <w:rPr>
                <w:sz w:val="20"/>
                <w:szCs w:val="20"/>
              </w:rPr>
              <w:t>0,000</w:t>
            </w:r>
          </w:p>
        </w:tc>
      </w:tr>
    </w:tbl>
    <w:p w:rsidR="00DF22CB" w:rsidRPr="00A5334C" w:rsidRDefault="00E563E9" w:rsidP="00EE3400">
      <w:pPr>
        <w:spacing w:before="240" w:line="360" w:lineRule="auto"/>
        <w:ind w:firstLine="720"/>
        <w:jc w:val="both"/>
      </w:pPr>
      <w:r>
        <w:t>P</w:t>
      </w:r>
      <w:r w:rsidR="00790162">
        <w:t xml:space="preserve">enurunan angka kuman </w:t>
      </w:r>
      <w:r w:rsidR="00790162">
        <w:rPr>
          <w:i/>
        </w:rPr>
        <w:t xml:space="preserve">post-test </w:t>
      </w:r>
      <w:r w:rsidR="00790162">
        <w:t xml:space="preserve">di antara berbagai </w:t>
      </w:r>
      <w:r w:rsidR="00790162">
        <w:rPr>
          <w:i/>
        </w:rPr>
        <w:t xml:space="preserve">handrub </w:t>
      </w:r>
      <w:r w:rsidR="00790162" w:rsidRPr="00EE3400">
        <w:t>antisepti</w:t>
      </w:r>
      <w:r w:rsidR="00EE3400" w:rsidRPr="00EE3400">
        <w:t>k</w:t>
      </w:r>
      <w:r w:rsidR="00790162">
        <w:rPr>
          <w:i/>
        </w:rPr>
        <w:t xml:space="preserve"> </w:t>
      </w:r>
      <w:r w:rsidR="00790162">
        <w:t xml:space="preserve">setara (p=0,937) dengan selisih angka kuman terbesar ada pada berturut-turut antiseptik </w:t>
      </w:r>
      <w:r w:rsidR="00790162">
        <w:rPr>
          <w:i/>
        </w:rPr>
        <w:t xml:space="preserve">khlorheksidin </w:t>
      </w:r>
      <w:r w:rsidR="00790162">
        <w:t xml:space="preserve">(∆ AK </w:t>
      </w:r>
      <w:r w:rsidR="00F42348">
        <w:t xml:space="preserve">177,6±188,6), alkohol gliserin segar 24 jam (∆ AK 169,1±171,1) dan </w:t>
      </w:r>
      <w:r w:rsidR="00F42348" w:rsidRPr="00F42348">
        <w:rPr>
          <w:i/>
        </w:rPr>
        <w:t>ethanol-1-propanol</w:t>
      </w:r>
      <w:r w:rsidR="00A5334C">
        <w:t xml:space="preserve"> </w:t>
      </w:r>
      <w:r w:rsidR="00F42348">
        <w:t>(∆ AK 152,6±186,4).</w:t>
      </w:r>
      <w:r w:rsidR="007D0328">
        <w:t>(gbr1a-b)</w:t>
      </w:r>
      <w:r w:rsidR="00F42348">
        <w:t xml:space="preserve"> </w:t>
      </w:r>
    </w:p>
    <w:p w:rsidR="00522DCC" w:rsidRDefault="000D4434" w:rsidP="001504CE">
      <w:pPr>
        <w:spacing w:line="360" w:lineRule="auto"/>
        <w:ind w:firstLine="346"/>
        <w:jc w:val="both"/>
        <w:rPr>
          <w:color w:val="C00000"/>
        </w:rPr>
      </w:pPr>
      <w:r w:rsidRPr="00022B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pt;height:179pt">
            <v:imagedata r:id="rId7" o:title=""/>
          </v:shape>
        </w:pict>
      </w:r>
    </w:p>
    <w:p w:rsidR="005A617E" w:rsidRDefault="00522DCC" w:rsidP="000D4434">
      <w:pPr>
        <w:ind w:firstLine="346"/>
        <w:rPr>
          <w:b/>
        </w:rPr>
      </w:pPr>
      <w:r>
        <w:rPr>
          <w:color w:val="C00000"/>
        </w:rPr>
        <w:t xml:space="preserve">                                            </w:t>
      </w:r>
      <w:r w:rsidRPr="00522DCC">
        <w:rPr>
          <w:b/>
        </w:rPr>
        <w:t>(a)</w:t>
      </w:r>
    </w:p>
    <w:p w:rsidR="00522DCC" w:rsidRPr="00522DCC" w:rsidRDefault="000D4434" w:rsidP="00522DCC">
      <w:pPr>
        <w:spacing w:line="360" w:lineRule="auto"/>
        <w:jc w:val="center"/>
        <w:rPr>
          <w:b/>
        </w:rPr>
      </w:pPr>
      <w:r w:rsidRPr="00A96DFE">
        <w:lastRenderedPageBreak/>
        <w:pict>
          <v:shape id="_x0000_i1026" type="#_x0000_t75" style="width:281.4pt;height:203.45pt">
            <v:imagedata r:id="rId8" o:title=""/>
          </v:shape>
        </w:pict>
      </w:r>
    </w:p>
    <w:p w:rsidR="00522DCC" w:rsidRPr="000D4434" w:rsidRDefault="00522DCC" w:rsidP="00D91DC8">
      <w:pPr>
        <w:ind w:firstLine="346"/>
        <w:jc w:val="both"/>
        <w:rPr>
          <w:b/>
          <w:sz w:val="22"/>
          <w:szCs w:val="22"/>
        </w:rPr>
      </w:pPr>
      <w:r>
        <w:t xml:space="preserve">                                                         </w:t>
      </w:r>
      <w:r w:rsidRPr="000D4434">
        <w:rPr>
          <w:sz w:val="22"/>
          <w:szCs w:val="22"/>
        </w:rPr>
        <w:t xml:space="preserve">   </w:t>
      </w:r>
      <w:r w:rsidRPr="000D4434">
        <w:rPr>
          <w:b/>
          <w:sz w:val="22"/>
          <w:szCs w:val="22"/>
        </w:rPr>
        <w:t>(b)</w:t>
      </w:r>
    </w:p>
    <w:p w:rsidR="00522DCC" w:rsidRPr="000D4434" w:rsidRDefault="00522DCC" w:rsidP="000D4434">
      <w:pPr>
        <w:ind w:firstLine="346"/>
        <w:jc w:val="both"/>
        <w:rPr>
          <w:b/>
          <w:sz w:val="22"/>
          <w:szCs w:val="22"/>
        </w:rPr>
      </w:pPr>
      <w:r w:rsidRPr="000D4434">
        <w:rPr>
          <w:b/>
          <w:sz w:val="22"/>
          <w:szCs w:val="22"/>
        </w:rPr>
        <w:t>Gbr.1 Perbandingan ∆ AK pada berbagai aplikasi antiseptik (a-cuci tangan ; b-</w:t>
      </w:r>
    </w:p>
    <w:p w:rsidR="00522DCC" w:rsidRPr="000D4434" w:rsidRDefault="00522DCC" w:rsidP="000D4434">
      <w:pPr>
        <w:ind w:firstLine="346"/>
        <w:jc w:val="both"/>
        <w:rPr>
          <w:b/>
          <w:sz w:val="22"/>
          <w:szCs w:val="22"/>
        </w:rPr>
      </w:pPr>
      <w:r w:rsidRPr="000D4434">
        <w:rPr>
          <w:b/>
          <w:sz w:val="22"/>
          <w:szCs w:val="22"/>
        </w:rPr>
        <w:t xml:space="preserve">          </w:t>
      </w:r>
      <w:r w:rsidRPr="000D4434">
        <w:rPr>
          <w:b/>
          <w:i/>
          <w:sz w:val="22"/>
          <w:szCs w:val="22"/>
        </w:rPr>
        <w:t>handrub</w:t>
      </w:r>
      <w:r w:rsidRPr="000D4434">
        <w:rPr>
          <w:b/>
          <w:sz w:val="22"/>
          <w:szCs w:val="22"/>
        </w:rPr>
        <w:t>)</w:t>
      </w:r>
    </w:p>
    <w:p w:rsidR="00005B9B" w:rsidRDefault="005E31F3" w:rsidP="00522DCC">
      <w:pPr>
        <w:spacing w:before="360" w:line="360" w:lineRule="auto"/>
        <w:ind w:firstLine="346"/>
        <w:jc w:val="both"/>
      </w:pPr>
      <w:r>
        <w:t>Kemampuan men</w:t>
      </w:r>
      <w:r w:rsidR="009364F1">
        <w:t>ihil</w:t>
      </w:r>
      <w:r>
        <w:t>kan</w:t>
      </w:r>
      <w:r w:rsidR="001504CE">
        <w:t xml:space="preserve"> kolonisasi kuman tangan</w:t>
      </w:r>
      <w:r>
        <w:t xml:space="preserve"> (</w:t>
      </w:r>
      <w:r w:rsidR="001504CE">
        <w:t>AK</w:t>
      </w:r>
      <w:r>
        <w:t xml:space="preserve"> </w:t>
      </w:r>
      <w:r w:rsidRPr="001504CE">
        <w:rPr>
          <w:i/>
        </w:rPr>
        <w:t>post-test</w:t>
      </w:r>
      <w:r>
        <w:t xml:space="preserve"> 0), </w:t>
      </w:r>
      <w:r w:rsidR="001946B5">
        <w:t xml:space="preserve">secara statistik </w:t>
      </w:r>
      <w:r w:rsidR="00EE3400">
        <w:t>setara</w:t>
      </w:r>
      <w:r>
        <w:t xml:space="preserve"> di antara antisepti</w:t>
      </w:r>
      <w:r w:rsidR="001504CE">
        <w:t>k</w:t>
      </w:r>
      <w:r>
        <w:t xml:space="preserve"> pada aplikasi </w:t>
      </w:r>
      <w:r w:rsidRPr="001504CE">
        <w:rPr>
          <w:i/>
        </w:rPr>
        <w:t>handrub</w:t>
      </w:r>
      <w:r>
        <w:t xml:space="preserve"> maupun </w:t>
      </w:r>
      <w:r w:rsidR="001504CE">
        <w:t>cuci tangan</w:t>
      </w:r>
      <w:r>
        <w:t xml:space="preserve"> (</w:t>
      </w:r>
      <w:r w:rsidR="00C51F2F">
        <w:t>39,1% vs 55,2% ; p</w:t>
      </w:r>
      <w:r w:rsidR="0065643F">
        <w:t>=</w:t>
      </w:r>
      <w:r w:rsidR="00C51F2F">
        <w:t xml:space="preserve">0,144). </w:t>
      </w:r>
      <w:r w:rsidR="0065643F">
        <w:t>A</w:t>
      </w:r>
      <w:r w:rsidR="009364F1">
        <w:t>nalisis</w:t>
      </w:r>
      <w:r w:rsidR="0065643F">
        <w:t xml:space="preserve"> tersendiri pada</w:t>
      </w:r>
      <w:r w:rsidR="009364F1">
        <w:t xml:space="preserve"> aplikasi </w:t>
      </w:r>
      <w:r w:rsidR="009364F1" w:rsidRPr="00005B9B">
        <w:rPr>
          <w:i/>
        </w:rPr>
        <w:t>handrub</w:t>
      </w:r>
      <w:r w:rsidR="009364F1">
        <w:t xml:space="preserve"> antiseptik, tidak </w:t>
      </w:r>
      <w:r w:rsidR="00736AA6">
        <w:t>ditemukan</w:t>
      </w:r>
      <w:r w:rsidR="009364F1">
        <w:t xml:space="preserve"> perbedaan bermakna </w:t>
      </w:r>
      <w:r w:rsidR="0065643F">
        <w:t xml:space="preserve">di </w:t>
      </w:r>
      <w:r w:rsidR="009364F1">
        <w:t>antar</w:t>
      </w:r>
      <w:r w:rsidR="0065643F">
        <w:t>a berbagai</w:t>
      </w:r>
      <w:r w:rsidR="009364F1">
        <w:t xml:space="preserve"> jenis antiseptik </w:t>
      </w:r>
      <w:r w:rsidR="00736AA6">
        <w:t>(p=0,432)</w:t>
      </w:r>
      <w:r w:rsidR="0065643F">
        <w:t xml:space="preserve"> dengan</w:t>
      </w:r>
      <w:r w:rsidR="0065643F" w:rsidRPr="0065643F">
        <w:t xml:space="preserve"> </w:t>
      </w:r>
      <w:r w:rsidR="0065643F">
        <w:t xml:space="preserve">frekuensi terbesar berturut-turut ditunjukkan oleh antiseptik </w:t>
      </w:r>
      <w:r w:rsidR="0065643F" w:rsidRPr="00F42348">
        <w:rPr>
          <w:i/>
        </w:rPr>
        <w:t>ethanol-1-propanol</w:t>
      </w:r>
      <w:r w:rsidR="0065643F">
        <w:rPr>
          <w:i/>
        </w:rPr>
        <w:t>,</w:t>
      </w:r>
      <w:r w:rsidR="0065643F" w:rsidRPr="001946B5">
        <w:t xml:space="preserve"> </w:t>
      </w:r>
      <w:r w:rsidR="0065643F">
        <w:t>alkohol gliserin 24-72 jam,</w:t>
      </w:r>
      <w:r w:rsidR="0065643F" w:rsidRPr="00005B9B">
        <w:rPr>
          <w:i/>
        </w:rPr>
        <w:t xml:space="preserve"> </w:t>
      </w:r>
      <w:r w:rsidR="0065643F">
        <w:rPr>
          <w:i/>
        </w:rPr>
        <w:t xml:space="preserve">khlorheksidin, </w:t>
      </w:r>
      <w:r w:rsidR="0065643F">
        <w:t>dan alkohol gliserin segar.</w:t>
      </w:r>
      <w:r w:rsidR="009364F1">
        <w:t xml:space="preserve"> </w:t>
      </w:r>
      <w:r w:rsidR="0065643F">
        <w:t>P</w:t>
      </w:r>
      <w:r w:rsidR="009364F1">
        <w:t>ada aplikasi sabun</w:t>
      </w:r>
      <w:r w:rsidR="0065643F">
        <w:t xml:space="preserve"> antiseptik</w:t>
      </w:r>
      <w:r w:rsidR="009364F1">
        <w:t xml:space="preserve">, </w:t>
      </w:r>
      <w:r w:rsidR="00736AA6">
        <w:t>ditemukan</w:t>
      </w:r>
      <w:r w:rsidR="009364F1">
        <w:t xml:space="preserve"> perbedaan bermakna</w:t>
      </w:r>
      <w:r w:rsidR="00736AA6">
        <w:t xml:space="preserve"> di antara</w:t>
      </w:r>
      <w:r w:rsidR="009364F1">
        <w:t xml:space="preserve"> jenis sabun yang mengandung </w:t>
      </w:r>
      <w:r w:rsidR="009364F1" w:rsidRPr="009364F1">
        <w:rPr>
          <w:i/>
        </w:rPr>
        <w:t>khlorheksidin</w:t>
      </w:r>
      <w:r w:rsidR="009364F1">
        <w:t xml:space="preserve"> dibandingkan yang lain (p=0,001).</w:t>
      </w:r>
      <w:r w:rsidR="00005B9B">
        <w:t xml:space="preserve"> Seluruh jenis</w:t>
      </w:r>
      <w:r w:rsidR="001946B5">
        <w:t xml:space="preserve"> pola</w:t>
      </w:r>
      <w:r w:rsidR="00005B9B">
        <w:t xml:space="preserve"> kolonisasi kuman tangan </w:t>
      </w:r>
      <w:r w:rsidR="001946B5">
        <w:t>(gram positif/gram negati</w:t>
      </w:r>
      <w:r w:rsidR="009D0EAB">
        <w:t>f</w:t>
      </w:r>
      <w:r w:rsidR="001946B5">
        <w:t xml:space="preserve">) </w:t>
      </w:r>
      <w:r w:rsidR="00005B9B">
        <w:t xml:space="preserve">pada </w:t>
      </w:r>
      <w:r w:rsidR="00005B9B">
        <w:rPr>
          <w:i/>
        </w:rPr>
        <w:t xml:space="preserve">pre-test </w:t>
      </w:r>
      <w:r w:rsidR="00005B9B">
        <w:t xml:space="preserve">mampu dinihilkan oleh ke-4 jenis antiseptik tersebut. </w:t>
      </w:r>
      <w:r w:rsidR="007D0328">
        <w:t>(gbr 2 a-b)</w:t>
      </w:r>
    </w:p>
    <w:p w:rsidR="001946B5" w:rsidRDefault="00E556B4" w:rsidP="001504CE">
      <w:pPr>
        <w:spacing w:line="360" w:lineRule="auto"/>
        <w:ind w:firstLine="346"/>
        <w:jc w:val="both"/>
      </w:pPr>
      <w:r w:rsidRPr="0067111E">
        <w:pict>
          <v:shape id="_x0000_i1027" type="#_x0000_t75" style="width:210.05pt;height:168.45pt">
            <v:imagedata r:id="rId9" o:title=""/>
          </v:shape>
        </w:pict>
      </w:r>
      <w:r w:rsidR="007D0328">
        <w:t>(a)</w:t>
      </w:r>
    </w:p>
    <w:p w:rsidR="00D470E8" w:rsidRDefault="007D0328" w:rsidP="000D4434">
      <w:pPr>
        <w:spacing w:line="360" w:lineRule="auto"/>
        <w:ind w:firstLine="346"/>
        <w:jc w:val="both"/>
        <w:rPr>
          <w:b/>
          <w:sz w:val="22"/>
          <w:szCs w:val="22"/>
        </w:rPr>
      </w:pPr>
      <w:r>
        <w:lastRenderedPageBreak/>
        <w:t>(b)</w:t>
      </w:r>
      <w:r w:rsidR="00E556B4" w:rsidRPr="0067111E">
        <w:pict>
          <v:shape id="_x0000_i1028" type="#_x0000_t75" style="width:251pt;height:200.8pt">
            <v:imagedata r:id="rId10" o:title=""/>
          </v:shape>
        </w:pict>
      </w:r>
    </w:p>
    <w:p w:rsidR="00D470E8" w:rsidRDefault="00D470E8" w:rsidP="000D4434">
      <w:pPr>
        <w:ind w:firstLine="346"/>
        <w:jc w:val="both"/>
        <w:rPr>
          <w:b/>
          <w:sz w:val="22"/>
          <w:szCs w:val="22"/>
        </w:rPr>
      </w:pPr>
      <w:r w:rsidRPr="00D470E8">
        <w:rPr>
          <w:b/>
          <w:sz w:val="22"/>
          <w:szCs w:val="22"/>
        </w:rPr>
        <w:t>Gbr.</w:t>
      </w:r>
      <w:r>
        <w:rPr>
          <w:b/>
          <w:sz w:val="22"/>
          <w:szCs w:val="22"/>
        </w:rPr>
        <w:t>2</w:t>
      </w:r>
      <w:r w:rsidRPr="00D470E8">
        <w:rPr>
          <w:b/>
          <w:sz w:val="22"/>
          <w:szCs w:val="22"/>
        </w:rPr>
        <w:t xml:space="preserve"> </w:t>
      </w:r>
      <w:r>
        <w:rPr>
          <w:b/>
          <w:sz w:val="22"/>
          <w:szCs w:val="22"/>
        </w:rPr>
        <w:t>Proporsi</w:t>
      </w:r>
      <w:r w:rsidRPr="00D470E8">
        <w:rPr>
          <w:b/>
          <w:sz w:val="22"/>
          <w:szCs w:val="22"/>
        </w:rPr>
        <w:t xml:space="preserve"> kemampuan menihilkan kolonisasi kuman tangan </w:t>
      </w:r>
      <w:r>
        <w:rPr>
          <w:b/>
          <w:sz w:val="22"/>
          <w:szCs w:val="22"/>
        </w:rPr>
        <w:t>(a-</w:t>
      </w:r>
      <w:r w:rsidRPr="00D470E8">
        <w:rPr>
          <w:b/>
          <w:sz w:val="22"/>
          <w:szCs w:val="22"/>
        </w:rPr>
        <w:t xml:space="preserve">aplikasi cuci </w:t>
      </w:r>
    </w:p>
    <w:p w:rsidR="00D470E8" w:rsidRPr="00D470E8" w:rsidRDefault="00D470E8" w:rsidP="000D4434">
      <w:pPr>
        <w:ind w:firstLine="346"/>
        <w:jc w:val="both"/>
        <w:rPr>
          <w:b/>
          <w:sz w:val="22"/>
          <w:szCs w:val="22"/>
        </w:rPr>
      </w:pPr>
      <w:r>
        <w:rPr>
          <w:b/>
          <w:sz w:val="22"/>
          <w:szCs w:val="22"/>
        </w:rPr>
        <w:t xml:space="preserve">           </w:t>
      </w:r>
      <w:r w:rsidRPr="00D470E8">
        <w:rPr>
          <w:b/>
          <w:sz w:val="22"/>
          <w:szCs w:val="22"/>
        </w:rPr>
        <w:t>tangan</w:t>
      </w:r>
      <w:r>
        <w:rPr>
          <w:b/>
          <w:sz w:val="22"/>
          <w:szCs w:val="22"/>
        </w:rPr>
        <w:t xml:space="preserve"> ; b-aplikasi </w:t>
      </w:r>
      <w:r w:rsidRPr="00D470E8">
        <w:rPr>
          <w:b/>
          <w:i/>
          <w:sz w:val="22"/>
          <w:szCs w:val="22"/>
        </w:rPr>
        <w:t>handrub</w:t>
      </w:r>
      <w:r>
        <w:rPr>
          <w:b/>
          <w:sz w:val="22"/>
          <w:szCs w:val="22"/>
        </w:rPr>
        <w:t>)</w:t>
      </w:r>
    </w:p>
    <w:p w:rsidR="00D92BD2" w:rsidRDefault="00D92BD2" w:rsidP="00B32B76">
      <w:pPr>
        <w:spacing w:before="120" w:line="360" w:lineRule="auto"/>
        <w:jc w:val="both"/>
      </w:pPr>
      <w:r>
        <w:tab/>
      </w:r>
      <w:r w:rsidRPr="00AA1E20">
        <w:rPr>
          <w:i/>
        </w:rPr>
        <w:t>Ethanol</w:t>
      </w:r>
      <w:r>
        <w:t xml:space="preserve"> dan kombinasinya dengan </w:t>
      </w:r>
      <w:r w:rsidRPr="00AA1E20">
        <w:rPr>
          <w:i/>
        </w:rPr>
        <w:t>propanol</w:t>
      </w:r>
      <w:r>
        <w:rPr>
          <w:i/>
        </w:rPr>
        <w:t>,</w:t>
      </w:r>
      <w:r>
        <w:t xml:space="preserve"> demikian pula </w:t>
      </w:r>
      <w:r>
        <w:rPr>
          <w:i/>
        </w:rPr>
        <w:t xml:space="preserve">khlorheksidin </w:t>
      </w:r>
      <w:r>
        <w:t xml:space="preserve">merupakan antiseptik yang mempunyai aktivitas dengan spektrum luas terhadap kuman gram positif dan negatif, dengan efektivitas yang lebih besar terhadap kuman gram positif (MRSA/MRSE), menghambat pertumbuhan jamur, melawan virus yang memiliki amplop (HIV, </w:t>
      </w:r>
      <w:r>
        <w:rPr>
          <w:i/>
        </w:rPr>
        <w:t xml:space="preserve">hepatitis-B, hepatitis-C, herpes simpleks, cytomegalovirus, influenza virus </w:t>
      </w:r>
      <w:r>
        <w:t xml:space="preserve">dan </w:t>
      </w:r>
      <w:r>
        <w:rPr>
          <w:i/>
        </w:rPr>
        <w:t>rotavirus</w:t>
      </w:r>
      <w:r>
        <w:t>).</w:t>
      </w:r>
      <w:r w:rsidR="00B32B76" w:rsidRPr="00B32B76">
        <w:rPr>
          <w:vertAlign w:val="superscript"/>
        </w:rPr>
        <w:t>8</w:t>
      </w:r>
      <w:r w:rsidRPr="00B32B76">
        <w:rPr>
          <w:vertAlign w:val="superscript"/>
        </w:rPr>
        <w:t>,</w:t>
      </w:r>
      <w:r w:rsidR="00B32B76" w:rsidRPr="00B32B76">
        <w:rPr>
          <w:vertAlign w:val="superscript"/>
        </w:rPr>
        <w:t>9,10,11,</w:t>
      </w:r>
      <w:r w:rsidRPr="00B32B76">
        <w:rPr>
          <w:vertAlign w:val="superscript"/>
        </w:rPr>
        <w:t>12</w:t>
      </w:r>
      <w:r>
        <w:rPr>
          <w:i/>
        </w:rPr>
        <w:t xml:space="preserve">   </w:t>
      </w:r>
      <w:r>
        <w:t xml:space="preserve"> </w:t>
      </w:r>
    </w:p>
    <w:p w:rsidR="00D92BD2" w:rsidRPr="00921773" w:rsidRDefault="00D92BD2" w:rsidP="00D92BD2">
      <w:pPr>
        <w:spacing w:line="360" w:lineRule="auto"/>
        <w:ind w:firstLine="360"/>
        <w:jc w:val="both"/>
        <w:rPr>
          <w:vertAlign w:val="superscript"/>
        </w:rPr>
      </w:pPr>
      <w:r>
        <w:t>Efektivitas suatu antiseptik dipengaruhi oleh faktor-faktor :</w:t>
      </w:r>
      <w:r>
        <w:rPr>
          <w:vertAlign w:val="superscript"/>
        </w:rPr>
        <w:t>6</w:t>
      </w:r>
    </w:p>
    <w:p w:rsidR="00D92BD2" w:rsidRDefault="00D92BD2" w:rsidP="00D92BD2">
      <w:pPr>
        <w:numPr>
          <w:ilvl w:val="0"/>
          <w:numId w:val="30"/>
        </w:numPr>
        <w:spacing w:line="360" w:lineRule="auto"/>
        <w:jc w:val="both"/>
      </w:pPr>
      <w:r>
        <w:t>Konsentrasi bahan : konsentrasi semakin tinggi akan memberikan efek bakterisid dengan risiko peningkatan</w:t>
      </w:r>
      <w:r w:rsidR="00D91DC8">
        <w:t xml:space="preserve"> juga</w:t>
      </w:r>
      <w:r>
        <w:t xml:space="preserve"> efek samping seperti iritasi kulit ;</w:t>
      </w:r>
    </w:p>
    <w:p w:rsidR="00D92BD2" w:rsidRDefault="00D92BD2" w:rsidP="00D92BD2">
      <w:pPr>
        <w:numPr>
          <w:ilvl w:val="0"/>
          <w:numId w:val="30"/>
        </w:numPr>
        <w:spacing w:line="360" w:lineRule="auto"/>
        <w:jc w:val="both"/>
      </w:pPr>
      <w:r>
        <w:t>Lama pemaparan : terdapat lama pemaparan tertentu untuk setiap jenis mikroba agar dapat dirusak, mikroba sensitif lebih cepat dirusak daripada yang resisten ;</w:t>
      </w:r>
    </w:p>
    <w:p w:rsidR="00D92BD2" w:rsidRDefault="00D92BD2" w:rsidP="00D92BD2">
      <w:pPr>
        <w:numPr>
          <w:ilvl w:val="0"/>
          <w:numId w:val="30"/>
        </w:numPr>
        <w:spacing w:line="360" w:lineRule="auto"/>
        <w:jc w:val="both"/>
      </w:pPr>
      <w:r>
        <w:t>Jenis kuman : terdapat jenis mikroba tertentu yang sulit dibunuh, antara lain karena faktor genetik, yaitu adanya gen resisten terhadap antiseptik.</w:t>
      </w:r>
    </w:p>
    <w:p w:rsidR="00ED3C65" w:rsidRPr="005253F6" w:rsidRDefault="00D13954" w:rsidP="008F138C">
      <w:pPr>
        <w:spacing w:line="360" w:lineRule="auto"/>
        <w:ind w:firstLine="346"/>
        <w:jc w:val="both"/>
        <w:rPr>
          <w:color w:val="C00000"/>
        </w:rPr>
      </w:pPr>
      <w:r w:rsidRPr="005253F6">
        <w:rPr>
          <w:color w:val="C00000"/>
        </w:rPr>
        <w:t>Delta</w:t>
      </w:r>
      <w:r w:rsidR="00C51F2F" w:rsidRPr="005253F6">
        <w:rPr>
          <w:color w:val="C00000"/>
        </w:rPr>
        <w:t xml:space="preserve"> angka kuman berbeda bermakna pada perbedaan kepatuhan</w:t>
      </w:r>
      <w:r w:rsidRPr="005253F6">
        <w:rPr>
          <w:color w:val="C00000"/>
        </w:rPr>
        <w:t>/ketepatan</w:t>
      </w:r>
      <w:r w:rsidR="00C51F2F" w:rsidRPr="005253F6">
        <w:rPr>
          <w:color w:val="C00000"/>
        </w:rPr>
        <w:t xml:space="preserve"> prosedur, khususnya kelengkapa</w:t>
      </w:r>
      <w:r w:rsidR="00005B9B" w:rsidRPr="005253F6">
        <w:rPr>
          <w:color w:val="C00000"/>
        </w:rPr>
        <w:t>n</w:t>
      </w:r>
      <w:r w:rsidR="00C51F2F" w:rsidRPr="005253F6">
        <w:rPr>
          <w:color w:val="C00000"/>
        </w:rPr>
        <w:t xml:space="preserve"> tahapan (p=0,003</w:t>
      </w:r>
      <w:r w:rsidR="001946B5" w:rsidRPr="005253F6">
        <w:rPr>
          <w:color w:val="C00000"/>
        </w:rPr>
        <w:t>) dan digunakannya asesoris tangan</w:t>
      </w:r>
      <w:r w:rsidR="003F2301" w:rsidRPr="005253F6">
        <w:rPr>
          <w:color w:val="C00000"/>
        </w:rPr>
        <w:t xml:space="preserve"> (p=0,000).</w:t>
      </w:r>
      <w:r w:rsidR="00005B9B">
        <w:t xml:space="preserve"> </w:t>
      </w:r>
      <w:r w:rsidR="00005B9B" w:rsidRPr="005253F6">
        <w:rPr>
          <w:color w:val="C00000"/>
        </w:rPr>
        <w:t>Pada saat prosedur kebersihan tangan tidak dijalankan secara lengkap,</w:t>
      </w:r>
      <w:r w:rsidR="003F2301" w:rsidRPr="005253F6">
        <w:rPr>
          <w:color w:val="C00000"/>
        </w:rPr>
        <w:t xml:space="preserve"> </w:t>
      </w:r>
      <w:r w:rsidRPr="005253F6">
        <w:rPr>
          <w:color w:val="C00000"/>
        </w:rPr>
        <w:t>juga</w:t>
      </w:r>
      <w:r w:rsidR="003F2301" w:rsidRPr="005253F6">
        <w:rPr>
          <w:color w:val="C00000"/>
        </w:rPr>
        <w:t xml:space="preserve"> adanya asesoris di tangan,</w:t>
      </w:r>
      <w:r w:rsidR="00005B9B" w:rsidRPr="005253F6">
        <w:rPr>
          <w:color w:val="C00000"/>
        </w:rPr>
        <w:t xml:space="preserve"> kemampuan menghilangkan atau menurunkan kolonisasi kuman di tangan akan berkurang signifikan.</w:t>
      </w:r>
      <w:r w:rsidR="003F2301" w:rsidRPr="005253F6">
        <w:rPr>
          <w:color w:val="C00000"/>
        </w:rPr>
        <w:t xml:space="preserve"> Pemakaian asesoris berhubungan dengan tingkat </w:t>
      </w:r>
      <w:r w:rsidR="003F2301" w:rsidRPr="005253F6">
        <w:rPr>
          <w:color w:val="C00000"/>
        </w:rPr>
        <w:lastRenderedPageBreak/>
        <w:t xml:space="preserve">kepatuhan subyek (p&lt;0,05). </w:t>
      </w:r>
      <w:r w:rsidR="00736AA6" w:rsidRPr="005253F6">
        <w:rPr>
          <w:color w:val="C00000"/>
        </w:rPr>
        <w:t>S</w:t>
      </w:r>
      <w:r w:rsidR="003F2301" w:rsidRPr="005253F6">
        <w:rPr>
          <w:color w:val="C00000"/>
        </w:rPr>
        <w:t xml:space="preserve">ubyek </w:t>
      </w:r>
      <w:r w:rsidRPr="005253F6">
        <w:rPr>
          <w:color w:val="C00000"/>
        </w:rPr>
        <w:t>dengan</w:t>
      </w:r>
      <w:r w:rsidR="003F2301" w:rsidRPr="005253F6">
        <w:rPr>
          <w:color w:val="C00000"/>
        </w:rPr>
        <w:t xml:space="preserve"> asesoris tangan</w:t>
      </w:r>
      <w:r w:rsidR="00736AA6" w:rsidRPr="005253F6">
        <w:rPr>
          <w:color w:val="C00000"/>
        </w:rPr>
        <w:t xml:space="preserve"> saat bertugas cenderung kurang patuh</w:t>
      </w:r>
      <w:r w:rsidR="003F2301" w:rsidRPr="005253F6">
        <w:rPr>
          <w:color w:val="C00000"/>
        </w:rPr>
        <w:t xml:space="preserve"> terh</w:t>
      </w:r>
      <w:r w:rsidR="00736AA6" w:rsidRPr="005253F6">
        <w:rPr>
          <w:color w:val="C00000"/>
        </w:rPr>
        <w:t>adap prosedur kebersihan tangan</w:t>
      </w:r>
      <w:r w:rsidR="003F2301" w:rsidRPr="005253F6">
        <w:rPr>
          <w:color w:val="C00000"/>
        </w:rPr>
        <w:t>.</w:t>
      </w:r>
      <w:r w:rsidR="001504CE" w:rsidRPr="005253F6">
        <w:rPr>
          <w:color w:val="C00000"/>
        </w:rPr>
        <w:t xml:space="preserve"> </w:t>
      </w:r>
    </w:p>
    <w:p w:rsidR="00E17E50" w:rsidRDefault="009364F1" w:rsidP="009364F1">
      <w:pPr>
        <w:spacing w:line="360" w:lineRule="auto"/>
        <w:ind w:firstLine="346"/>
        <w:jc w:val="both"/>
        <w:rPr>
          <w:color w:val="FF0000"/>
        </w:rPr>
      </w:pPr>
      <w:r>
        <w:t>Hasil penelitian ini agak berbeda dengan hasil penelitian</w:t>
      </w:r>
      <w:r w:rsidR="00ED7D34">
        <w:t xml:space="preserve"> lain</w:t>
      </w:r>
      <w:r>
        <w:t xml:space="preserve"> yang pernah dilakukan karena cara usap untuk kultur mikrobiologi pada penelitian ini meliputi seluruh permukaan telapak, punggung dan sela-sela jari tangan dengan tujuan mendekatkan pada implementasi nyata praktek kebersihan tangan</w:t>
      </w:r>
      <w:r w:rsidR="00722CE8">
        <w:t xml:space="preserve"> sehari-hari</w:t>
      </w:r>
      <w:r w:rsidR="00ED7D34">
        <w:t xml:space="preserve"> di antara petugas di RS</w:t>
      </w:r>
      <w:r>
        <w:t>.</w:t>
      </w:r>
      <w:r w:rsidR="003F2301">
        <w:t xml:space="preserve"> Penelitian ini juga mencoba melihat seluruh aspek implementasi praktek kebersihan tangan di RS dalam menilai efektivitas suatu antisepti</w:t>
      </w:r>
      <w:r w:rsidR="009D0EAB">
        <w:t>k</w:t>
      </w:r>
      <w:r w:rsidR="003F2301">
        <w:t>.</w:t>
      </w:r>
      <w:r w:rsidR="009333A6" w:rsidRPr="00D13954">
        <w:rPr>
          <w:vertAlign w:val="superscript"/>
        </w:rPr>
        <w:t>8</w:t>
      </w:r>
      <w:r>
        <w:rPr>
          <w:color w:val="FF0000"/>
        </w:rPr>
        <w:t xml:space="preserve"> </w:t>
      </w:r>
    </w:p>
    <w:p w:rsidR="00EC5734" w:rsidRPr="005253F6" w:rsidRDefault="00A30AC0" w:rsidP="001504CE">
      <w:pPr>
        <w:spacing w:line="360" w:lineRule="auto"/>
        <w:ind w:firstLine="346"/>
        <w:jc w:val="both"/>
        <w:rPr>
          <w:color w:val="C00000"/>
        </w:rPr>
      </w:pPr>
      <w:r w:rsidRPr="005253F6">
        <w:rPr>
          <w:color w:val="C00000"/>
        </w:rPr>
        <w:t>Analisis multivariat berbagai variabel yang sebelumnya ber</w:t>
      </w:r>
      <w:r w:rsidR="00E110FC" w:rsidRPr="005253F6">
        <w:rPr>
          <w:color w:val="C00000"/>
        </w:rPr>
        <w:t>pengaruh</w:t>
      </w:r>
      <w:r w:rsidRPr="005253F6">
        <w:rPr>
          <w:color w:val="C00000"/>
        </w:rPr>
        <w:t xml:space="preserve"> menihilkan kolonisasi kuman tangan </w:t>
      </w:r>
      <w:r w:rsidR="00E110FC" w:rsidRPr="005253F6">
        <w:rPr>
          <w:color w:val="C00000"/>
        </w:rPr>
        <w:t xml:space="preserve">memberikan hasil tidak </w:t>
      </w:r>
      <w:r w:rsidR="00D13954" w:rsidRPr="005253F6">
        <w:rPr>
          <w:color w:val="C00000"/>
        </w:rPr>
        <w:t>signifikan</w:t>
      </w:r>
      <w:r w:rsidR="00E110FC" w:rsidRPr="005253F6">
        <w:rPr>
          <w:color w:val="C00000"/>
        </w:rPr>
        <w:t xml:space="preserve"> (p&gt;0,05)</w:t>
      </w:r>
      <w:r w:rsidR="00D13954" w:rsidRPr="005253F6">
        <w:rPr>
          <w:color w:val="C00000"/>
        </w:rPr>
        <w:t>,</w:t>
      </w:r>
      <w:r w:rsidR="00E110FC" w:rsidRPr="005253F6">
        <w:rPr>
          <w:color w:val="C00000"/>
        </w:rPr>
        <w:t xml:space="preserve"> mengindikasikan bahwa seluruh faktor tersebut berinteraksi mempengaruhi efektivitas suatu antisepti</w:t>
      </w:r>
      <w:r w:rsidR="007D0328" w:rsidRPr="005253F6">
        <w:rPr>
          <w:color w:val="C00000"/>
        </w:rPr>
        <w:t>k</w:t>
      </w:r>
      <w:r w:rsidR="00E110FC" w:rsidRPr="005253F6">
        <w:rPr>
          <w:color w:val="C00000"/>
        </w:rPr>
        <w:t xml:space="preserve"> secara </w:t>
      </w:r>
      <w:r w:rsidR="007D0328" w:rsidRPr="005253F6">
        <w:rPr>
          <w:color w:val="C00000"/>
        </w:rPr>
        <w:t>saling tergantung</w:t>
      </w:r>
      <w:r w:rsidR="00E110FC" w:rsidRPr="005253F6">
        <w:rPr>
          <w:color w:val="C00000"/>
        </w:rPr>
        <w:t>.</w:t>
      </w:r>
    </w:p>
    <w:p w:rsidR="001504CE" w:rsidRDefault="001504CE" w:rsidP="001504CE">
      <w:pPr>
        <w:spacing w:line="360" w:lineRule="auto"/>
        <w:ind w:firstLine="346"/>
        <w:jc w:val="both"/>
      </w:pPr>
      <w:r>
        <w:t xml:space="preserve">Meskipun secara umum tidak </w:t>
      </w:r>
      <w:r w:rsidR="00ED7D34">
        <w:t>ditemukan</w:t>
      </w:r>
      <w:r>
        <w:t xml:space="preserve"> perbedaan </w:t>
      </w:r>
      <w:r w:rsidR="00ED7D34">
        <w:t xml:space="preserve">statistik yang </w:t>
      </w:r>
      <w:r>
        <w:t>bermakna</w:t>
      </w:r>
      <w:r w:rsidR="00ED7D34">
        <w:t xml:space="preserve"> pada</w:t>
      </w:r>
      <w:r>
        <w:t xml:space="preserve"> kemampuan menurunkan angka kuman kolonisasi tangan di antara berbagai </w:t>
      </w:r>
      <w:r>
        <w:rPr>
          <w:i/>
        </w:rPr>
        <w:t>handrub</w:t>
      </w:r>
      <w:r>
        <w:t xml:space="preserve"> antiseptik dan sabun, data yang ada cenderung menunjukkan pola dan angka kuman </w:t>
      </w:r>
      <w:r>
        <w:rPr>
          <w:i/>
        </w:rPr>
        <w:t xml:space="preserve">post-test </w:t>
      </w:r>
      <w:r>
        <w:t>yang lebih rendah pada beberapa antiseptik (</w:t>
      </w:r>
      <w:r>
        <w:rPr>
          <w:i/>
        </w:rPr>
        <w:t xml:space="preserve">handrub </w:t>
      </w:r>
      <w:r>
        <w:t>maupun sabun) seperti tersebut di atas. Hal ini perlu dipertimbangkan dalam pemilihan antiseptik RS, khususnya untuk ruangan risiko tinggi ataupun ruangan dengan beban kerja tinggi</w:t>
      </w:r>
      <w:r w:rsidR="00722CE8">
        <w:t>, dimana tingkat kepatuhan cenderung menurun</w:t>
      </w:r>
      <w:r>
        <w:t>.</w:t>
      </w:r>
    </w:p>
    <w:p w:rsidR="006074BD" w:rsidRPr="00E17E50" w:rsidRDefault="006074BD" w:rsidP="00722CE8">
      <w:pPr>
        <w:numPr>
          <w:ilvl w:val="0"/>
          <w:numId w:val="27"/>
        </w:numPr>
        <w:spacing w:before="120" w:line="360" w:lineRule="auto"/>
        <w:jc w:val="both"/>
        <w:rPr>
          <w:b/>
          <w:color w:val="FF0000"/>
        </w:rPr>
      </w:pPr>
      <w:r w:rsidRPr="00E17E50">
        <w:rPr>
          <w:b/>
        </w:rPr>
        <w:t xml:space="preserve">Akseptabilitas </w:t>
      </w:r>
    </w:p>
    <w:p w:rsidR="00E17E50" w:rsidRDefault="00F557C2" w:rsidP="00E17E50">
      <w:pPr>
        <w:spacing w:line="360" w:lineRule="auto"/>
        <w:ind w:firstLine="342"/>
        <w:jc w:val="both"/>
      </w:pPr>
      <w:r>
        <w:t xml:space="preserve">Penerimaan </w:t>
      </w:r>
      <w:r w:rsidR="008F428F">
        <w:t>b</w:t>
      </w:r>
      <w:r w:rsidR="00E7141D">
        <w:t xml:space="preserve">erbagai larutan dan sabun antiseptik </w:t>
      </w:r>
      <w:r>
        <w:t xml:space="preserve"> selengkapnya ditampilkan pada tabe</w:t>
      </w:r>
      <w:r w:rsidR="00667302">
        <w:t>l</w:t>
      </w:r>
      <w:r>
        <w:t xml:space="preserve"> </w:t>
      </w:r>
      <w:r w:rsidR="00667302">
        <w:t>4.</w:t>
      </w:r>
      <w:r w:rsidR="0038384A">
        <w:t xml:space="preserve"> </w:t>
      </w:r>
      <w:r w:rsidR="00E17E50">
        <w:t xml:space="preserve">Pada observasi langsung setelah aplikasi, penerimaan </w:t>
      </w:r>
      <w:r w:rsidR="00E17E50" w:rsidRPr="00E17E50">
        <w:rPr>
          <w:i/>
        </w:rPr>
        <w:t>agent</w:t>
      </w:r>
      <w:r w:rsidR="00E17E50">
        <w:t xml:space="preserve"> antiseptik baik di antara </w:t>
      </w:r>
      <w:r w:rsidR="00E17E50" w:rsidRPr="00E7141D">
        <w:rPr>
          <w:i/>
        </w:rPr>
        <w:t>handrub</w:t>
      </w:r>
      <w:r w:rsidR="00E17E50">
        <w:t xml:space="preserve"> dan sabun maupun antar jenis antiseptik dan sabun itu sendiri</w:t>
      </w:r>
      <w:r w:rsidR="0038384A">
        <w:t xml:space="preserve"> setara</w:t>
      </w:r>
      <w:r w:rsidR="00E17E50">
        <w:t xml:space="preserve"> (berturut-turut penerimaan rasa di kulit, penerimaan bau dan </w:t>
      </w:r>
      <w:r w:rsidR="0038384A">
        <w:t>penerimaan</w:t>
      </w:r>
      <w:r w:rsidR="00E17E50">
        <w:t xml:space="preserve"> umum: </w:t>
      </w:r>
      <w:r w:rsidR="00E17E50" w:rsidRPr="00E7141D">
        <w:rPr>
          <w:i/>
        </w:rPr>
        <w:t>handrub</w:t>
      </w:r>
      <w:r w:rsidR="00E17E50">
        <w:t xml:space="preserve"> p=0,256 ; 0,431; 0,209 </w:t>
      </w:r>
      <w:r w:rsidR="00E7141D">
        <w:t>; sabun antiseptik</w:t>
      </w:r>
      <w:r w:rsidR="00E17E50">
        <w:t>, p=0,294 ; 0,243 ; 0,460)</w:t>
      </w:r>
      <w:r w:rsidR="0044350A">
        <w:t>.</w:t>
      </w:r>
    </w:p>
    <w:p w:rsidR="00F978E9" w:rsidRDefault="00F978E9" w:rsidP="00E17E50">
      <w:pPr>
        <w:spacing w:line="360" w:lineRule="auto"/>
        <w:ind w:firstLine="342"/>
        <w:jc w:val="both"/>
      </w:pPr>
      <w:r>
        <w:t xml:space="preserve">Meskipun secara statistik penerimaan </w:t>
      </w:r>
      <w:r w:rsidRPr="007C4D07">
        <w:rPr>
          <w:i/>
        </w:rPr>
        <w:t>a</w:t>
      </w:r>
      <w:r>
        <w:rPr>
          <w:i/>
        </w:rPr>
        <w:t>gent</w:t>
      </w:r>
      <w:r>
        <w:t xml:space="preserve"> antiseptik setara, namun dapat dicatat sabun antiseptik yang relatif lebih nyaman di kulit, berdasarkan jawaban kuesioner responden, adalah sabun berbahan aktif khlorheksidin. Sementara itu, antiseptik alkohol gliserin dirasakan nyaman dan cepat kering apabila dalam kondisi segar (dibuat dalam 24 jam). Pada umur larutan yang lebih dari 3 hari, penerimaan responden cenderung ke arah perasaan ‘lengket’. Antiseptik berbahan aktif </w:t>
      </w:r>
      <w:r w:rsidRPr="00EC6D3C">
        <w:rPr>
          <w:i/>
        </w:rPr>
        <w:t>ethanol-1-propanol</w:t>
      </w:r>
      <w:r>
        <w:t xml:space="preserve">,  </w:t>
      </w:r>
      <w:r>
        <w:rPr>
          <w:i/>
        </w:rPr>
        <w:t xml:space="preserve">khlorheksidin, </w:t>
      </w:r>
      <w:r>
        <w:t xml:space="preserve">atau </w:t>
      </w:r>
      <w:r>
        <w:lastRenderedPageBreak/>
        <w:t>alkohol gliserin berumur 24-72 jam setara dalam penerimaan kenyamanan di kulit dan aromanya.</w:t>
      </w:r>
    </w:p>
    <w:p w:rsidR="00F557C2" w:rsidRPr="00667302" w:rsidRDefault="00F557C2" w:rsidP="00F978E9">
      <w:pPr>
        <w:spacing w:line="360" w:lineRule="auto"/>
        <w:ind w:left="720"/>
        <w:jc w:val="both"/>
        <w:rPr>
          <w:b/>
          <w:sz w:val="22"/>
          <w:szCs w:val="22"/>
        </w:rPr>
      </w:pPr>
      <w:r w:rsidRPr="00667302">
        <w:rPr>
          <w:b/>
          <w:sz w:val="22"/>
          <w:szCs w:val="22"/>
        </w:rPr>
        <w:t xml:space="preserve">Tabel </w:t>
      </w:r>
      <w:r w:rsidR="00667302">
        <w:rPr>
          <w:b/>
          <w:sz w:val="22"/>
          <w:szCs w:val="22"/>
        </w:rPr>
        <w:t>4.</w:t>
      </w:r>
      <w:r w:rsidRPr="00667302">
        <w:rPr>
          <w:b/>
          <w:sz w:val="22"/>
          <w:szCs w:val="22"/>
        </w:rPr>
        <w:t xml:space="preserve"> Penerimaan </w:t>
      </w:r>
      <w:r w:rsidR="00667302">
        <w:rPr>
          <w:b/>
          <w:sz w:val="22"/>
          <w:szCs w:val="22"/>
        </w:rPr>
        <w:t>B</w:t>
      </w:r>
      <w:r w:rsidRPr="00667302">
        <w:rPr>
          <w:b/>
          <w:sz w:val="22"/>
          <w:szCs w:val="22"/>
        </w:rPr>
        <w:t xml:space="preserve">erbagai </w:t>
      </w:r>
      <w:r w:rsidR="00667302">
        <w:rPr>
          <w:b/>
          <w:sz w:val="22"/>
          <w:szCs w:val="22"/>
        </w:rPr>
        <w:t>Jenis A</w:t>
      </w:r>
      <w:r w:rsidRPr="00667302">
        <w:rPr>
          <w:b/>
          <w:sz w:val="22"/>
          <w:szCs w:val="22"/>
        </w:rPr>
        <w:t>ntisepti</w:t>
      </w:r>
      <w:r w:rsidR="00667302">
        <w:rPr>
          <w:b/>
          <w:sz w:val="22"/>
          <w:szCs w:val="22"/>
        </w:rPr>
        <w:t>k</w:t>
      </w:r>
      <w:r w:rsidRPr="00667302">
        <w:rPr>
          <w:b/>
          <w:sz w:val="22"/>
          <w:szCs w:val="22"/>
        </w:rPr>
        <w:t xml:space="preserve"> </w:t>
      </w:r>
      <w:r w:rsidR="007D469C">
        <w:rPr>
          <w:b/>
          <w:sz w:val="22"/>
          <w:szCs w:val="22"/>
        </w:rPr>
        <w:t>S</w:t>
      </w:r>
      <w:r w:rsidRPr="00667302">
        <w:rPr>
          <w:b/>
          <w:sz w:val="22"/>
          <w:szCs w:val="22"/>
        </w:rPr>
        <w:t xml:space="preserve">aat </w:t>
      </w:r>
      <w:r w:rsidR="007D469C">
        <w:rPr>
          <w:b/>
          <w:sz w:val="22"/>
          <w:szCs w:val="22"/>
        </w:rPr>
        <w:t>A</w:t>
      </w:r>
      <w:r w:rsidRPr="00667302">
        <w:rPr>
          <w:b/>
          <w:sz w:val="22"/>
          <w:szCs w:val="22"/>
        </w:rPr>
        <w:t>p</w:t>
      </w:r>
      <w:r w:rsidR="00000E7F" w:rsidRPr="00667302">
        <w:rPr>
          <w:b/>
          <w:sz w:val="22"/>
          <w:szCs w:val="22"/>
        </w:rPr>
        <w:t>l</w:t>
      </w:r>
      <w:r w:rsidRPr="00667302">
        <w:rPr>
          <w:b/>
          <w:sz w:val="22"/>
          <w:szCs w:val="22"/>
        </w:rPr>
        <w:t>ikasinya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770"/>
        <w:gridCol w:w="607"/>
        <w:gridCol w:w="837"/>
        <w:gridCol w:w="1123"/>
        <w:gridCol w:w="759"/>
        <w:gridCol w:w="730"/>
        <w:gridCol w:w="838"/>
        <w:gridCol w:w="978"/>
      </w:tblGrid>
      <w:tr w:rsidR="0005531E" w:rsidRPr="009926C0" w:rsidTr="009926C0">
        <w:tc>
          <w:tcPr>
            <w:tcW w:w="494" w:type="dxa"/>
            <w:vMerge w:val="restart"/>
          </w:tcPr>
          <w:p w:rsidR="002141C4" w:rsidRPr="009926C0" w:rsidRDefault="002141C4" w:rsidP="009926C0">
            <w:pPr>
              <w:jc w:val="center"/>
              <w:rPr>
                <w:b/>
                <w:sz w:val="20"/>
                <w:szCs w:val="20"/>
              </w:rPr>
            </w:pPr>
            <w:r w:rsidRPr="009926C0">
              <w:rPr>
                <w:b/>
                <w:sz w:val="20"/>
                <w:szCs w:val="20"/>
              </w:rPr>
              <w:t>No</w:t>
            </w:r>
          </w:p>
        </w:tc>
        <w:tc>
          <w:tcPr>
            <w:tcW w:w="1770" w:type="dxa"/>
            <w:vMerge w:val="restart"/>
          </w:tcPr>
          <w:p w:rsidR="002141C4" w:rsidRPr="009926C0" w:rsidRDefault="002141C4" w:rsidP="009926C0">
            <w:pPr>
              <w:jc w:val="center"/>
              <w:rPr>
                <w:b/>
                <w:sz w:val="20"/>
                <w:szCs w:val="20"/>
              </w:rPr>
            </w:pPr>
            <w:r w:rsidRPr="009926C0">
              <w:rPr>
                <w:b/>
                <w:sz w:val="20"/>
                <w:szCs w:val="20"/>
              </w:rPr>
              <w:t>Kriteria penerimaan</w:t>
            </w:r>
          </w:p>
        </w:tc>
        <w:tc>
          <w:tcPr>
            <w:tcW w:w="607" w:type="dxa"/>
            <w:vMerge w:val="restart"/>
          </w:tcPr>
          <w:p w:rsidR="002141C4" w:rsidRPr="009926C0" w:rsidRDefault="002D356F" w:rsidP="009926C0">
            <w:pPr>
              <w:jc w:val="center"/>
              <w:rPr>
                <w:b/>
                <w:sz w:val="20"/>
                <w:szCs w:val="20"/>
              </w:rPr>
            </w:pPr>
            <w:r>
              <w:rPr>
                <w:b/>
                <w:sz w:val="20"/>
                <w:szCs w:val="20"/>
              </w:rPr>
              <w:t>n</w:t>
            </w:r>
          </w:p>
        </w:tc>
        <w:tc>
          <w:tcPr>
            <w:tcW w:w="837" w:type="dxa"/>
            <w:vMerge w:val="restart"/>
          </w:tcPr>
          <w:p w:rsidR="002141C4" w:rsidRPr="009926C0" w:rsidRDefault="002141C4" w:rsidP="009926C0">
            <w:pPr>
              <w:jc w:val="center"/>
              <w:rPr>
                <w:b/>
                <w:sz w:val="20"/>
                <w:szCs w:val="20"/>
              </w:rPr>
            </w:pPr>
            <w:r w:rsidRPr="009926C0">
              <w:rPr>
                <w:b/>
                <w:sz w:val="20"/>
                <w:szCs w:val="20"/>
              </w:rPr>
              <w:t>%</w:t>
            </w:r>
          </w:p>
        </w:tc>
        <w:tc>
          <w:tcPr>
            <w:tcW w:w="1882" w:type="dxa"/>
            <w:gridSpan w:val="2"/>
          </w:tcPr>
          <w:p w:rsidR="002141C4" w:rsidRPr="009926C0" w:rsidRDefault="002141C4" w:rsidP="009926C0">
            <w:pPr>
              <w:jc w:val="center"/>
              <w:rPr>
                <w:b/>
                <w:i/>
                <w:sz w:val="20"/>
                <w:szCs w:val="20"/>
              </w:rPr>
            </w:pPr>
            <w:r w:rsidRPr="009926C0">
              <w:rPr>
                <w:b/>
                <w:i/>
                <w:sz w:val="20"/>
                <w:szCs w:val="20"/>
              </w:rPr>
              <w:t>Handrub antiseptic</w:t>
            </w:r>
          </w:p>
        </w:tc>
        <w:tc>
          <w:tcPr>
            <w:tcW w:w="1568" w:type="dxa"/>
            <w:gridSpan w:val="2"/>
          </w:tcPr>
          <w:p w:rsidR="002141C4" w:rsidRPr="009926C0" w:rsidRDefault="002141C4" w:rsidP="002C78E1">
            <w:pPr>
              <w:jc w:val="center"/>
              <w:rPr>
                <w:b/>
                <w:sz w:val="20"/>
                <w:szCs w:val="20"/>
              </w:rPr>
            </w:pPr>
            <w:r w:rsidRPr="009926C0">
              <w:rPr>
                <w:b/>
                <w:sz w:val="20"/>
                <w:szCs w:val="20"/>
              </w:rPr>
              <w:t xml:space="preserve">Sabun </w:t>
            </w:r>
            <w:r w:rsidR="00E7141D">
              <w:rPr>
                <w:b/>
                <w:sz w:val="20"/>
                <w:szCs w:val="20"/>
              </w:rPr>
              <w:t>antisepti</w:t>
            </w:r>
            <w:r w:rsidR="002C78E1">
              <w:rPr>
                <w:b/>
                <w:sz w:val="20"/>
                <w:szCs w:val="20"/>
              </w:rPr>
              <w:t>k</w:t>
            </w:r>
          </w:p>
        </w:tc>
        <w:tc>
          <w:tcPr>
            <w:tcW w:w="978" w:type="dxa"/>
          </w:tcPr>
          <w:p w:rsidR="002141C4" w:rsidRPr="009926C0" w:rsidRDefault="00B112E6" w:rsidP="001F2437">
            <w:pPr>
              <w:jc w:val="center"/>
              <w:rPr>
                <w:b/>
                <w:sz w:val="20"/>
                <w:szCs w:val="20"/>
              </w:rPr>
            </w:pPr>
            <w:r>
              <w:rPr>
                <w:b/>
                <w:sz w:val="20"/>
                <w:szCs w:val="20"/>
              </w:rPr>
              <w:t>P</w:t>
            </w:r>
          </w:p>
        </w:tc>
      </w:tr>
      <w:tr w:rsidR="0005531E" w:rsidRPr="009926C0" w:rsidTr="009926C0">
        <w:tc>
          <w:tcPr>
            <w:tcW w:w="494" w:type="dxa"/>
            <w:vMerge/>
            <w:tcBorders>
              <w:bottom w:val="single" w:sz="4" w:space="0" w:color="auto"/>
            </w:tcBorders>
          </w:tcPr>
          <w:p w:rsidR="002141C4" w:rsidRPr="009926C0" w:rsidRDefault="002141C4" w:rsidP="009926C0">
            <w:pPr>
              <w:jc w:val="center"/>
              <w:rPr>
                <w:b/>
                <w:sz w:val="20"/>
                <w:szCs w:val="20"/>
              </w:rPr>
            </w:pPr>
          </w:p>
        </w:tc>
        <w:tc>
          <w:tcPr>
            <w:tcW w:w="1770" w:type="dxa"/>
            <w:vMerge/>
            <w:tcBorders>
              <w:bottom w:val="single" w:sz="4" w:space="0" w:color="auto"/>
            </w:tcBorders>
          </w:tcPr>
          <w:p w:rsidR="002141C4" w:rsidRPr="009926C0" w:rsidRDefault="002141C4" w:rsidP="009926C0">
            <w:pPr>
              <w:jc w:val="center"/>
              <w:rPr>
                <w:b/>
                <w:sz w:val="20"/>
                <w:szCs w:val="20"/>
              </w:rPr>
            </w:pPr>
          </w:p>
        </w:tc>
        <w:tc>
          <w:tcPr>
            <w:tcW w:w="607" w:type="dxa"/>
            <w:vMerge/>
            <w:tcBorders>
              <w:bottom w:val="single" w:sz="4" w:space="0" w:color="auto"/>
            </w:tcBorders>
          </w:tcPr>
          <w:p w:rsidR="002141C4" w:rsidRPr="009926C0" w:rsidRDefault="002141C4" w:rsidP="009926C0">
            <w:pPr>
              <w:jc w:val="center"/>
              <w:rPr>
                <w:b/>
                <w:sz w:val="20"/>
                <w:szCs w:val="20"/>
              </w:rPr>
            </w:pPr>
          </w:p>
        </w:tc>
        <w:tc>
          <w:tcPr>
            <w:tcW w:w="837" w:type="dxa"/>
            <w:vMerge/>
            <w:tcBorders>
              <w:bottom w:val="single" w:sz="4" w:space="0" w:color="auto"/>
            </w:tcBorders>
          </w:tcPr>
          <w:p w:rsidR="002141C4" w:rsidRPr="009926C0" w:rsidRDefault="002141C4" w:rsidP="009926C0">
            <w:pPr>
              <w:jc w:val="center"/>
              <w:rPr>
                <w:b/>
                <w:sz w:val="20"/>
                <w:szCs w:val="20"/>
              </w:rPr>
            </w:pPr>
          </w:p>
        </w:tc>
        <w:tc>
          <w:tcPr>
            <w:tcW w:w="1123" w:type="dxa"/>
            <w:tcBorders>
              <w:bottom w:val="single" w:sz="4" w:space="0" w:color="auto"/>
            </w:tcBorders>
          </w:tcPr>
          <w:p w:rsidR="002141C4" w:rsidRPr="009926C0" w:rsidRDefault="002C78E1" w:rsidP="009926C0">
            <w:pPr>
              <w:jc w:val="center"/>
              <w:rPr>
                <w:b/>
                <w:sz w:val="20"/>
                <w:szCs w:val="20"/>
              </w:rPr>
            </w:pPr>
            <w:r>
              <w:rPr>
                <w:b/>
                <w:sz w:val="20"/>
                <w:szCs w:val="20"/>
              </w:rPr>
              <w:t>n</w:t>
            </w:r>
          </w:p>
        </w:tc>
        <w:tc>
          <w:tcPr>
            <w:tcW w:w="759" w:type="dxa"/>
            <w:tcBorders>
              <w:bottom w:val="single" w:sz="4" w:space="0" w:color="auto"/>
            </w:tcBorders>
          </w:tcPr>
          <w:p w:rsidR="002141C4" w:rsidRPr="009926C0" w:rsidRDefault="002141C4" w:rsidP="009926C0">
            <w:pPr>
              <w:jc w:val="center"/>
              <w:rPr>
                <w:b/>
                <w:sz w:val="20"/>
                <w:szCs w:val="20"/>
              </w:rPr>
            </w:pPr>
            <w:r w:rsidRPr="009926C0">
              <w:rPr>
                <w:b/>
                <w:sz w:val="20"/>
                <w:szCs w:val="20"/>
              </w:rPr>
              <w:t>%</w:t>
            </w:r>
          </w:p>
        </w:tc>
        <w:tc>
          <w:tcPr>
            <w:tcW w:w="730" w:type="dxa"/>
            <w:tcBorders>
              <w:bottom w:val="single" w:sz="4" w:space="0" w:color="auto"/>
            </w:tcBorders>
          </w:tcPr>
          <w:p w:rsidR="002141C4" w:rsidRPr="009926C0" w:rsidRDefault="002141C4" w:rsidP="009926C0">
            <w:pPr>
              <w:jc w:val="center"/>
              <w:rPr>
                <w:b/>
                <w:sz w:val="20"/>
                <w:szCs w:val="20"/>
              </w:rPr>
            </w:pPr>
            <w:r w:rsidRPr="009926C0">
              <w:rPr>
                <w:b/>
                <w:sz w:val="20"/>
                <w:szCs w:val="20"/>
              </w:rPr>
              <w:t>n</w:t>
            </w:r>
          </w:p>
        </w:tc>
        <w:tc>
          <w:tcPr>
            <w:tcW w:w="838" w:type="dxa"/>
            <w:tcBorders>
              <w:bottom w:val="single" w:sz="4" w:space="0" w:color="auto"/>
            </w:tcBorders>
          </w:tcPr>
          <w:p w:rsidR="002141C4" w:rsidRPr="009926C0" w:rsidRDefault="002141C4" w:rsidP="009926C0">
            <w:pPr>
              <w:jc w:val="center"/>
              <w:rPr>
                <w:b/>
                <w:sz w:val="20"/>
                <w:szCs w:val="20"/>
              </w:rPr>
            </w:pPr>
            <w:r w:rsidRPr="009926C0">
              <w:rPr>
                <w:b/>
                <w:sz w:val="20"/>
                <w:szCs w:val="20"/>
              </w:rPr>
              <w:t>%</w:t>
            </w:r>
          </w:p>
        </w:tc>
        <w:tc>
          <w:tcPr>
            <w:tcW w:w="978" w:type="dxa"/>
            <w:tcBorders>
              <w:bottom w:val="single" w:sz="4" w:space="0" w:color="auto"/>
            </w:tcBorders>
          </w:tcPr>
          <w:p w:rsidR="002141C4" w:rsidRPr="009926C0" w:rsidRDefault="002141C4" w:rsidP="009926C0">
            <w:pPr>
              <w:jc w:val="center"/>
              <w:rPr>
                <w:b/>
                <w:sz w:val="20"/>
                <w:szCs w:val="20"/>
              </w:rPr>
            </w:pPr>
          </w:p>
        </w:tc>
      </w:tr>
      <w:tr w:rsidR="0005531E" w:rsidRPr="009926C0" w:rsidTr="009926C0">
        <w:tc>
          <w:tcPr>
            <w:tcW w:w="494" w:type="dxa"/>
            <w:tcBorders>
              <w:bottom w:val="nil"/>
            </w:tcBorders>
          </w:tcPr>
          <w:p w:rsidR="002141C4" w:rsidRPr="009926C0" w:rsidRDefault="002141C4" w:rsidP="009926C0">
            <w:pPr>
              <w:spacing w:before="120"/>
              <w:jc w:val="both"/>
              <w:rPr>
                <w:b/>
                <w:sz w:val="20"/>
                <w:szCs w:val="20"/>
              </w:rPr>
            </w:pPr>
            <w:r w:rsidRPr="009926C0">
              <w:rPr>
                <w:b/>
                <w:sz w:val="20"/>
                <w:szCs w:val="20"/>
              </w:rPr>
              <w:t>1.</w:t>
            </w:r>
          </w:p>
        </w:tc>
        <w:tc>
          <w:tcPr>
            <w:tcW w:w="1770" w:type="dxa"/>
            <w:tcBorders>
              <w:bottom w:val="nil"/>
            </w:tcBorders>
          </w:tcPr>
          <w:p w:rsidR="002141C4" w:rsidRPr="009926C0" w:rsidRDefault="002141C4" w:rsidP="009926C0">
            <w:pPr>
              <w:spacing w:before="120"/>
              <w:jc w:val="both"/>
              <w:rPr>
                <w:b/>
                <w:sz w:val="20"/>
                <w:szCs w:val="20"/>
              </w:rPr>
            </w:pPr>
            <w:r w:rsidRPr="009926C0">
              <w:rPr>
                <w:b/>
                <w:sz w:val="20"/>
                <w:szCs w:val="20"/>
              </w:rPr>
              <w:t>Rasa di kulit</w:t>
            </w:r>
          </w:p>
        </w:tc>
        <w:tc>
          <w:tcPr>
            <w:tcW w:w="607" w:type="dxa"/>
            <w:tcBorders>
              <w:bottom w:val="nil"/>
            </w:tcBorders>
          </w:tcPr>
          <w:p w:rsidR="002141C4" w:rsidRPr="009926C0" w:rsidRDefault="002141C4" w:rsidP="009926C0">
            <w:pPr>
              <w:spacing w:before="120"/>
              <w:jc w:val="center"/>
              <w:rPr>
                <w:b/>
                <w:sz w:val="20"/>
                <w:szCs w:val="20"/>
              </w:rPr>
            </w:pPr>
          </w:p>
        </w:tc>
        <w:tc>
          <w:tcPr>
            <w:tcW w:w="837" w:type="dxa"/>
            <w:tcBorders>
              <w:bottom w:val="nil"/>
            </w:tcBorders>
          </w:tcPr>
          <w:p w:rsidR="002141C4" w:rsidRPr="009926C0" w:rsidRDefault="002141C4" w:rsidP="009926C0">
            <w:pPr>
              <w:spacing w:before="120"/>
              <w:jc w:val="both"/>
              <w:rPr>
                <w:b/>
                <w:sz w:val="20"/>
                <w:szCs w:val="20"/>
              </w:rPr>
            </w:pPr>
          </w:p>
        </w:tc>
        <w:tc>
          <w:tcPr>
            <w:tcW w:w="1123" w:type="dxa"/>
            <w:tcBorders>
              <w:bottom w:val="nil"/>
            </w:tcBorders>
          </w:tcPr>
          <w:p w:rsidR="002141C4" w:rsidRPr="009926C0" w:rsidRDefault="002141C4" w:rsidP="009926C0">
            <w:pPr>
              <w:spacing w:before="120"/>
              <w:jc w:val="center"/>
              <w:rPr>
                <w:b/>
                <w:sz w:val="20"/>
                <w:szCs w:val="20"/>
              </w:rPr>
            </w:pPr>
          </w:p>
        </w:tc>
        <w:tc>
          <w:tcPr>
            <w:tcW w:w="759" w:type="dxa"/>
            <w:tcBorders>
              <w:bottom w:val="nil"/>
            </w:tcBorders>
          </w:tcPr>
          <w:p w:rsidR="002141C4" w:rsidRPr="009926C0" w:rsidRDefault="002141C4" w:rsidP="009926C0">
            <w:pPr>
              <w:spacing w:before="120"/>
              <w:jc w:val="center"/>
              <w:rPr>
                <w:b/>
                <w:sz w:val="20"/>
                <w:szCs w:val="20"/>
              </w:rPr>
            </w:pPr>
          </w:p>
        </w:tc>
        <w:tc>
          <w:tcPr>
            <w:tcW w:w="730" w:type="dxa"/>
            <w:tcBorders>
              <w:bottom w:val="nil"/>
            </w:tcBorders>
          </w:tcPr>
          <w:p w:rsidR="002141C4" w:rsidRPr="009926C0" w:rsidRDefault="002141C4" w:rsidP="009926C0">
            <w:pPr>
              <w:spacing w:before="120"/>
              <w:jc w:val="center"/>
              <w:rPr>
                <w:b/>
                <w:sz w:val="20"/>
                <w:szCs w:val="20"/>
              </w:rPr>
            </w:pPr>
          </w:p>
        </w:tc>
        <w:tc>
          <w:tcPr>
            <w:tcW w:w="838" w:type="dxa"/>
            <w:tcBorders>
              <w:bottom w:val="nil"/>
            </w:tcBorders>
          </w:tcPr>
          <w:p w:rsidR="002141C4" w:rsidRPr="009926C0" w:rsidRDefault="002141C4" w:rsidP="009926C0">
            <w:pPr>
              <w:spacing w:before="120"/>
              <w:jc w:val="right"/>
              <w:rPr>
                <w:b/>
                <w:sz w:val="20"/>
                <w:szCs w:val="20"/>
              </w:rPr>
            </w:pPr>
          </w:p>
        </w:tc>
        <w:tc>
          <w:tcPr>
            <w:tcW w:w="978" w:type="dxa"/>
            <w:tcBorders>
              <w:bottom w:val="nil"/>
            </w:tcBorders>
          </w:tcPr>
          <w:p w:rsidR="002141C4" w:rsidRPr="009926C0" w:rsidRDefault="002141C4" w:rsidP="009926C0">
            <w:pPr>
              <w:spacing w:before="120"/>
              <w:jc w:val="center"/>
              <w:rPr>
                <w:b/>
                <w:sz w:val="20"/>
                <w:szCs w:val="20"/>
              </w:rPr>
            </w:pPr>
          </w:p>
        </w:tc>
      </w:tr>
      <w:tr w:rsidR="0005531E" w:rsidRPr="009926C0" w:rsidTr="009926C0">
        <w:tc>
          <w:tcPr>
            <w:tcW w:w="494" w:type="dxa"/>
            <w:tcBorders>
              <w:top w:val="nil"/>
              <w:bottom w:val="nil"/>
            </w:tcBorders>
          </w:tcPr>
          <w:p w:rsidR="002141C4" w:rsidRPr="009926C0" w:rsidRDefault="002141C4" w:rsidP="009926C0">
            <w:pPr>
              <w:jc w:val="both"/>
              <w:rPr>
                <w:sz w:val="20"/>
                <w:szCs w:val="20"/>
              </w:rPr>
            </w:pPr>
          </w:p>
        </w:tc>
        <w:tc>
          <w:tcPr>
            <w:tcW w:w="1770" w:type="dxa"/>
            <w:tcBorders>
              <w:top w:val="nil"/>
              <w:bottom w:val="nil"/>
            </w:tcBorders>
          </w:tcPr>
          <w:p w:rsidR="002141C4" w:rsidRPr="009926C0" w:rsidRDefault="002141C4" w:rsidP="009926C0">
            <w:pPr>
              <w:jc w:val="both"/>
              <w:rPr>
                <w:sz w:val="20"/>
                <w:szCs w:val="20"/>
              </w:rPr>
            </w:pPr>
            <w:r w:rsidRPr="009926C0">
              <w:rPr>
                <w:sz w:val="20"/>
                <w:szCs w:val="20"/>
              </w:rPr>
              <w:t>Kering</w:t>
            </w:r>
          </w:p>
        </w:tc>
        <w:tc>
          <w:tcPr>
            <w:tcW w:w="607" w:type="dxa"/>
            <w:tcBorders>
              <w:top w:val="nil"/>
              <w:bottom w:val="nil"/>
            </w:tcBorders>
          </w:tcPr>
          <w:p w:rsidR="002141C4" w:rsidRPr="009926C0" w:rsidRDefault="002141C4" w:rsidP="009926C0">
            <w:pPr>
              <w:jc w:val="center"/>
              <w:rPr>
                <w:sz w:val="20"/>
                <w:szCs w:val="20"/>
              </w:rPr>
            </w:pPr>
            <w:r w:rsidRPr="009926C0">
              <w:rPr>
                <w:sz w:val="20"/>
                <w:szCs w:val="20"/>
              </w:rPr>
              <w:t>33</w:t>
            </w:r>
          </w:p>
        </w:tc>
        <w:tc>
          <w:tcPr>
            <w:tcW w:w="837" w:type="dxa"/>
            <w:tcBorders>
              <w:top w:val="nil"/>
              <w:bottom w:val="nil"/>
            </w:tcBorders>
          </w:tcPr>
          <w:p w:rsidR="002141C4" w:rsidRPr="009926C0" w:rsidRDefault="002141C4" w:rsidP="009926C0">
            <w:pPr>
              <w:jc w:val="right"/>
              <w:rPr>
                <w:sz w:val="20"/>
                <w:szCs w:val="20"/>
              </w:rPr>
            </w:pPr>
            <w:r w:rsidRPr="009926C0">
              <w:rPr>
                <w:sz w:val="20"/>
                <w:szCs w:val="20"/>
              </w:rPr>
              <w:t>33,3</w:t>
            </w:r>
          </w:p>
        </w:tc>
        <w:tc>
          <w:tcPr>
            <w:tcW w:w="1123" w:type="dxa"/>
            <w:tcBorders>
              <w:top w:val="nil"/>
              <w:bottom w:val="nil"/>
            </w:tcBorders>
          </w:tcPr>
          <w:p w:rsidR="002141C4" w:rsidRPr="009926C0" w:rsidRDefault="00362ACE" w:rsidP="008F428F">
            <w:pPr>
              <w:jc w:val="center"/>
              <w:rPr>
                <w:sz w:val="20"/>
                <w:szCs w:val="20"/>
              </w:rPr>
            </w:pPr>
            <w:r w:rsidRPr="009926C0">
              <w:rPr>
                <w:sz w:val="20"/>
                <w:szCs w:val="20"/>
              </w:rPr>
              <w:t>2</w:t>
            </w:r>
            <w:r w:rsidR="008F428F">
              <w:rPr>
                <w:sz w:val="20"/>
                <w:szCs w:val="20"/>
              </w:rPr>
              <w:t>7</w:t>
            </w:r>
          </w:p>
        </w:tc>
        <w:tc>
          <w:tcPr>
            <w:tcW w:w="759" w:type="dxa"/>
            <w:tcBorders>
              <w:top w:val="nil"/>
              <w:bottom w:val="nil"/>
            </w:tcBorders>
          </w:tcPr>
          <w:p w:rsidR="002141C4" w:rsidRPr="009926C0" w:rsidRDefault="00362ACE" w:rsidP="009926C0">
            <w:pPr>
              <w:jc w:val="right"/>
              <w:rPr>
                <w:sz w:val="20"/>
                <w:szCs w:val="20"/>
              </w:rPr>
            </w:pPr>
            <w:r w:rsidRPr="009926C0">
              <w:rPr>
                <w:sz w:val="20"/>
                <w:szCs w:val="20"/>
              </w:rPr>
              <w:t>38,6</w:t>
            </w:r>
          </w:p>
        </w:tc>
        <w:tc>
          <w:tcPr>
            <w:tcW w:w="730" w:type="dxa"/>
            <w:tcBorders>
              <w:top w:val="nil"/>
              <w:bottom w:val="nil"/>
            </w:tcBorders>
          </w:tcPr>
          <w:p w:rsidR="002141C4" w:rsidRPr="009926C0" w:rsidRDefault="008F428F" w:rsidP="009926C0">
            <w:pPr>
              <w:jc w:val="center"/>
              <w:rPr>
                <w:sz w:val="20"/>
                <w:szCs w:val="20"/>
              </w:rPr>
            </w:pPr>
            <w:r>
              <w:rPr>
                <w:sz w:val="20"/>
                <w:szCs w:val="20"/>
              </w:rPr>
              <w:t>6</w:t>
            </w:r>
          </w:p>
        </w:tc>
        <w:tc>
          <w:tcPr>
            <w:tcW w:w="838" w:type="dxa"/>
            <w:tcBorders>
              <w:top w:val="nil"/>
              <w:bottom w:val="nil"/>
            </w:tcBorders>
          </w:tcPr>
          <w:p w:rsidR="002141C4" w:rsidRPr="009926C0" w:rsidRDefault="00362ACE" w:rsidP="009926C0">
            <w:pPr>
              <w:jc w:val="right"/>
              <w:rPr>
                <w:sz w:val="20"/>
                <w:szCs w:val="20"/>
              </w:rPr>
            </w:pPr>
            <w:r w:rsidRPr="009926C0">
              <w:rPr>
                <w:sz w:val="20"/>
                <w:szCs w:val="20"/>
              </w:rPr>
              <w:t>21,4</w:t>
            </w:r>
          </w:p>
        </w:tc>
        <w:tc>
          <w:tcPr>
            <w:tcW w:w="978" w:type="dxa"/>
            <w:tcBorders>
              <w:top w:val="nil"/>
              <w:bottom w:val="nil"/>
            </w:tcBorders>
          </w:tcPr>
          <w:p w:rsidR="002141C4" w:rsidRPr="009926C0" w:rsidRDefault="00362ACE" w:rsidP="009926C0">
            <w:pPr>
              <w:jc w:val="center"/>
              <w:rPr>
                <w:sz w:val="20"/>
                <w:szCs w:val="20"/>
              </w:rPr>
            </w:pPr>
            <w:r w:rsidRPr="009926C0">
              <w:rPr>
                <w:sz w:val="20"/>
                <w:szCs w:val="20"/>
              </w:rPr>
              <w:t>0,128</w:t>
            </w:r>
          </w:p>
        </w:tc>
      </w:tr>
      <w:tr w:rsidR="0005531E" w:rsidRPr="009926C0" w:rsidTr="009926C0">
        <w:tc>
          <w:tcPr>
            <w:tcW w:w="494" w:type="dxa"/>
            <w:tcBorders>
              <w:top w:val="nil"/>
              <w:bottom w:val="nil"/>
            </w:tcBorders>
          </w:tcPr>
          <w:p w:rsidR="002141C4" w:rsidRPr="009926C0" w:rsidRDefault="002141C4" w:rsidP="009926C0">
            <w:pPr>
              <w:jc w:val="both"/>
              <w:rPr>
                <w:sz w:val="20"/>
                <w:szCs w:val="20"/>
              </w:rPr>
            </w:pPr>
          </w:p>
        </w:tc>
        <w:tc>
          <w:tcPr>
            <w:tcW w:w="1770" w:type="dxa"/>
            <w:tcBorders>
              <w:top w:val="nil"/>
              <w:bottom w:val="nil"/>
            </w:tcBorders>
          </w:tcPr>
          <w:p w:rsidR="002141C4" w:rsidRPr="009926C0" w:rsidRDefault="002141C4" w:rsidP="009926C0">
            <w:pPr>
              <w:jc w:val="both"/>
              <w:rPr>
                <w:sz w:val="20"/>
                <w:szCs w:val="20"/>
              </w:rPr>
            </w:pPr>
            <w:r w:rsidRPr="009926C0">
              <w:rPr>
                <w:sz w:val="20"/>
                <w:szCs w:val="20"/>
              </w:rPr>
              <w:t>Panas/pedih</w:t>
            </w:r>
          </w:p>
        </w:tc>
        <w:tc>
          <w:tcPr>
            <w:tcW w:w="607" w:type="dxa"/>
            <w:tcBorders>
              <w:top w:val="nil"/>
              <w:bottom w:val="nil"/>
            </w:tcBorders>
          </w:tcPr>
          <w:p w:rsidR="002141C4" w:rsidRPr="009926C0" w:rsidRDefault="002141C4" w:rsidP="009926C0">
            <w:pPr>
              <w:jc w:val="center"/>
              <w:rPr>
                <w:sz w:val="20"/>
                <w:szCs w:val="20"/>
              </w:rPr>
            </w:pPr>
            <w:r w:rsidRPr="009926C0">
              <w:rPr>
                <w:sz w:val="20"/>
                <w:szCs w:val="20"/>
              </w:rPr>
              <w:t>6</w:t>
            </w:r>
          </w:p>
        </w:tc>
        <w:tc>
          <w:tcPr>
            <w:tcW w:w="837" w:type="dxa"/>
            <w:tcBorders>
              <w:top w:val="nil"/>
              <w:bottom w:val="nil"/>
            </w:tcBorders>
          </w:tcPr>
          <w:p w:rsidR="002141C4" w:rsidRPr="009926C0" w:rsidRDefault="002141C4" w:rsidP="009926C0">
            <w:pPr>
              <w:jc w:val="right"/>
              <w:rPr>
                <w:sz w:val="20"/>
                <w:szCs w:val="20"/>
              </w:rPr>
            </w:pPr>
            <w:r w:rsidRPr="009926C0">
              <w:rPr>
                <w:sz w:val="20"/>
                <w:szCs w:val="20"/>
              </w:rPr>
              <w:t>6,1</w:t>
            </w:r>
          </w:p>
        </w:tc>
        <w:tc>
          <w:tcPr>
            <w:tcW w:w="1123" w:type="dxa"/>
            <w:tcBorders>
              <w:top w:val="nil"/>
              <w:bottom w:val="nil"/>
            </w:tcBorders>
          </w:tcPr>
          <w:p w:rsidR="002141C4" w:rsidRPr="009926C0" w:rsidRDefault="00362ACE" w:rsidP="009926C0">
            <w:pPr>
              <w:jc w:val="center"/>
              <w:rPr>
                <w:sz w:val="20"/>
                <w:szCs w:val="20"/>
              </w:rPr>
            </w:pPr>
            <w:r w:rsidRPr="009926C0">
              <w:rPr>
                <w:sz w:val="20"/>
                <w:szCs w:val="20"/>
              </w:rPr>
              <w:t>5</w:t>
            </w:r>
          </w:p>
        </w:tc>
        <w:tc>
          <w:tcPr>
            <w:tcW w:w="759" w:type="dxa"/>
            <w:tcBorders>
              <w:top w:val="nil"/>
              <w:bottom w:val="nil"/>
            </w:tcBorders>
          </w:tcPr>
          <w:p w:rsidR="002141C4" w:rsidRPr="009926C0" w:rsidRDefault="00362ACE" w:rsidP="009926C0">
            <w:pPr>
              <w:jc w:val="right"/>
              <w:rPr>
                <w:sz w:val="20"/>
                <w:szCs w:val="20"/>
              </w:rPr>
            </w:pPr>
            <w:r w:rsidRPr="009926C0">
              <w:rPr>
                <w:sz w:val="20"/>
                <w:szCs w:val="20"/>
              </w:rPr>
              <w:t>7,1</w:t>
            </w:r>
          </w:p>
        </w:tc>
        <w:tc>
          <w:tcPr>
            <w:tcW w:w="730" w:type="dxa"/>
            <w:tcBorders>
              <w:top w:val="nil"/>
              <w:bottom w:val="nil"/>
            </w:tcBorders>
          </w:tcPr>
          <w:p w:rsidR="002141C4" w:rsidRPr="009926C0" w:rsidRDefault="008F428F" w:rsidP="009926C0">
            <w:pPr>
              <w:jc w:val="center"/>
              <w:rPr>
                <w:sz w:val="20"/>
                <w:szCs w:val="20"/>
              </w:rPr>
            </w:pPr>
            <w:r>
              <w:rPr>
                <w:sz w:val="20"/>
                <w:szCs w:val="20"/>
              </w:rPr>
              <w:t>1</w:t>
            </w:r>
          </w:p>
        </w:tc>
        <w:tc>
          <w:tcPr>
            <w:tcW w:w="838" w:type="dxa"/>
            <w:tcBorders>
              <w:top w:val="nil"/>
              <w:bottom w:val="nil"/>
            </w:tcBorders>
          </w:tcPr>
          <w:p w:rsidR="002141C4" w:rsidRPr="009926C0" w:rsidRDefault="00362ACE" w:rsidP="009926C0">
            <w:pPr>
              <w:jc w:val="right"/>
              <w:rPr>
                <w:sz w:val="20"/>
                <w:szCs w:val="20"/>
              </w:rPr>
            </w:pPr>
            <w:r w:rsidRPr="009926C0">
              <w:rPr>
                <w:sz w:val="20"/>
                <w:szCs w:val="20"/>
              </w:rPr>
              <w:t>0</w:t>
            </w:r>
          </w:p>
        </w:tc>
        <w:tc>
          <w:tcPr>
            <w:tcW w:w="978" w:type="dxa"/>
            <w:tcBorders>
              <w:top w:val="nil"/>
              <w:bottom w:val="nil"/>
            </w:tcBorders>
          </w:tcPr>
          <w:p w:rsidR="002141C4" w:rsidRPr="009926C0" w:rsidRDefault="002141C4" w:rsidP="009926C0">
            <w:pPr>
              <w:jc w:val="center"/>
              <w:rPr>
                <w:sz w:val="20"/>
                <w:szCs w:val="20"/>
              </w:rPr>
            </w:pPr>
          </w:p>
        </w:tc>
      </w:tr>
      <w:tr w:rsidR="0005531E" w:rsidRPr="009926C0" w:rsidTr="009926C0">
        <w:tc>
          <w:tcPr>
            <w:tcW w:w="494" w:type="dxa"/>
            <w:tcBorders>
              <w:top w:val="nil"/>
              <w:bottom w:val="nil"/>
            </w:tcBorders>
          </w:tcPr>
          <w:p w:rsidR="002141C4" w:rsidRPr="009926C0" w:rsidRDefault="002141C4" w:rsidP="009926C0">
            <w:pPr>
              <w:jc w:val="both"/>
              <w:rPr>
                <w:sz w:val="20"/>
                <w:szCs w:val="20"/>
              </w:rPr>
            </w:pPr>
          </w:p>
        </w:tc>
        <w:tc>
          <w:tcPr>
            <w:tcW w:w="1770" w:type="dxa"/>
            <w:tcBorders>
              <w:top w:val="nil"/>
              <w:bottom w:val="nil"/>
            </w:tcBorders>
          </w:tcPr>
          <w:p w:rsidR="002141C4" w:rsidRPr="009926C0" w:rsidRDefault="002141C4" w:rsidP="009926C0">
            <w:pPr>
              <w:jc w:val="both"/>
              <w:rPr>
                <w:sz w:val="20"/>
                <w:szCs w:val="20"/>
              </w:rPr>
            </w:pPr>
            <w:r w:rsidRPr="009926C0">
              <w:rPr>
                <w:sz w:val="20"/>
                <w:szCs w:val="20"/>
              </w:rPr>
              <w:t>Lengket</w:t>
            </w:r>
          </w:p>
        </w:tc>
        <w:tc>
          <w:tcPr>
            <w:tcW w:w="607" w:type="dxa"/>
            <w:tcBorders>
              <w:top w:val="nil"/>
              <w:bottom w:val="nil"/>
            </w:tcBorders>
          </w:tcPr>
          <w:p w:rsidR="002141C4" w:rsidRPr="009926C0" w:rsidRDefault="002141C4" w:rsidP="009926C0">
            <w:pPr>
              <w:jc w:val="center"/>
              <w:rPr>
                <w:sz w:val="20"/>
                <w:szCs w:val="20"/>
              </w:rPr>
            </w:pPr>
            <w:r w:rsidRPr="009926C0">
              <w:rPr>
                <w:sz w:val="20"/>
                <w:szCs w:val="20"/>
              </w:rPr>
              <w:t>1</w:t>
            </w:r>
          </w:p>
        </w:tc>
        <w:tc>
          <w:tcPr>
            <w:tcW w:w="837" w:type="dxa"/>
            <w:tcBorders>
              <w:top w:val="nil"/>
              <w:bottom w:val="nil"/>
            </w:tcBorders>
          </w:tcPr>
          <w:p w:rsidR="002141C4" w:rsidRPr="009926C0" w:rsidRDefault="002141C4" w:rsidP="009926C0">
            <w:pPr>
              <w:jc w:val="right"/>
              <w:rPr>
                <w:sz w:val="20"/>
                <w:szCs w:val="20"/>
              </w:rPr>
            </w:pPr>
            <w:r w:rsidRPr="009926C0">
              <w:rPr>
                <w:sz w:val="20"/>
                <w:szCs w:val="20"/>
              </w:rPr>
              <w:t>1,0</w:t>
            </w:r>
          </w:p>
        </w:tc>
        <w:tc>
          <w:tcPr>
            <w:tcW w:w="1123" w:type="dxa"/>
            <w:tcBorders>
              <w:top w:val="nil"/>
              <w:bottom w:val="nil"/>
            </w:tcBorders>
          </w:tcPr>
          <w:p w:rsidR="002141C4" w:rsidRPr="009926C0" w:rsidRDefault="00362ACE" w:rsidP="009926C0">
            <w:pPr>
              <w:jc w:val="center"/>
              <w:rPr>
                <w:sz w:val="20"/>
                <w:szCs w:val="20"/>
              </w:rPr>
            </w:pPr>
            <w:r w:rsidRPr="009926C0">
              <w:rPr>
                <w:sz w:val="20"/>
                <w:szCs w:val="20"/>
              </w:rPr>
              <w:t>1</w:t>
            </w:r>
          </w:p>
        </w:tc>
        <w:tc>
          <w:tcPr>
            <w:tcW w:w="759" w:type="dxa"/>
            <w:tcBorders>
              <w:top w:val="nil"/>
              <w:bottom w:val="nil"/>
            </w:tcBorders>
          </w:tcPr>
          <w:p w:rsidR="002141C4" w:rsidRPr="009926C0" w:rsidRDefault="00362ACE" w:rsidP="009926C0">
            <w:pPr>
              <w:jc w:val="right"/>
              <w:rPr>
                <w:sz w:val="20"/>
                <w:szCs w:val="20"/>
              </w:rPr>
            </w:pPr>
            <w:r w:rsidRPr="009926C0">
              <w:rPr>
                <w:sz w:val="20"/>
                <w:szCs w:val="20"/>
              </w:rPr>
              <w:t>1,4</w:t>
            </w:r>
          </w:p>
        </w:tc>
        <w:tc>
          <w:tcPr>
            <w:tcW w:w="730" w:type="dxa"/>
            <w:tcBorders>
              <w:top w:val="nil"/>
              <w:bottom w:val="nil"/>
            </w:tcBorders>
          </w:tcPr>
          <w:p w:rsidR="002141C4" w:rsidRPr="009926C0" w:rsidRDefault="00362ACE" w:rsidP="009926C0">
            <w:pPr>
              <w:jc w:val="center"/>
              <w:rPr>
                <w:sz w:val="20"/>
                <w:szCs w:val="20"/>
              </w:rPr>
            </w:pPr>
            <w:r w:rsidRPr="009926C0">
              <w:rPr>
                <w:sz w:val="20"/>
                <w:szCs w:val="20"/>
              </w:rPr>
              <w:t>0</w:t>
            </w:r>
          </w:p>
        </w:tc>
        <w:tc>
          <w:tcPr>
            <w:tcW w:w="838" w:type="dxa"/>
            <w:tcBorders>
              <w:top w:val="nil"/>
              <w:bottom w:val="nil"/>
            </w:tcBorders>
          </w:tcPr>
          <w:p w:rsidR="002141C4" w:rsidRPr="009926C0" w:rsidRDefault="00362ACE" w:rsidP="009926C0">
            <w:pPr>
              <w:jc w:val="right"/>
              <w:rPr>
                <w:sz w:val="20"/>
                <w:szCs w:val="20"/>
              </w:rPr>
            </w:pPr>
            <w:r w:rsidRPr="009926C0">
              <w:rPr>
                <w:sz w:val="20"/>
                <w:szCs w:val="20"/>
              </w:rPr>
              <w:t>0</w:t>
            </w:r>
          </w:p>
        </w:tc>
        <w:tc>
          <w:tcPr>
            <w:tcW w:w="978" w:type="dxa"/>
            <w:tcBorders>
              <w:top w:val="nil"/>
              <w:bottom w:val="nil"/>
            </w:tcBorders>
          </w:tcPr>
          <w:p w:rsidR="002141C4" w:rsidRPr="009926C0" w:rsidRDefault="002141C4" w:rsidP="009926C0">
            <w:pPr>
              <w:jc w:val="center"/>
              <w:rPr>
                <w:sz w:val="20"/>
                <w:szCs w:val="20"/>
              </w:rPr>
            </w:pPr>
          </w:p>
        </w:tc>
      </w:tr>
      <w:tr w:rsidR="0005531E" w:rsidRPr="009926C0" w:rsidTr="009926C0">
        <w:tc>
          <w:tcPr>
            <w:tcW w:w="494" w:type="dxa"/>
            <w:tcBorders>
              <w:top w:val="nil"/>
              <w:bottom w:val="nil"/>
            </w:tcBorders>
          </w:tcPr>
          <w:p w:rsidR="00362ACE" w:rsidRPr="009926C0" w:rsidRDefault="00362ACE" w:rsidP="009926C0">
            <w:pPr>
              <w:jc w:val="both"/>
              <w:rPr>
                <w:sz w:val="20"/>
                <w:szCs w:val="20"/>
              </w:rPr>
            </w:pPr>
          </w:p>
        </w:tc>
        <w:tc>
          <w:tcPr>
            <w:tcW w:w="1770" w:type="dxa"/>
            <w:tcBorders>
              <w:top w:val="nil"/>
              <w:bottom w:val="nil"/>
            </w:tcBorders>
          </w:tcPr>
          <w:p w:rsidR="00362ACE" w:rsidRPr="009926C0" w:rsidRDefault="00362ACE" w:rsidP="009926C0">
            <w:pPr>
              <w:jc w:val="both"/>
              <w:rPr>
                <w:sz w:val="20"/>
                <w:szCs w:val="20"/>
              </w:rPr>
            </w:pPr>
            <w:r w:rsidRPr="009926C0">
              <w:rPr>
                <w:sz w:val="20"/>
                <w:szCs w:val="20"/>
              </w:rPr>
              <w:t>Lembut</w:t>
            </w:r>
          </w:p>
        </w:tc>
        <w:tc>
          <w:tcPr>
            <w:tcW w:w="607" w:type="dxa"/>
            <w:tcBorders>
              <w:top w:val="nil"/>
              <w:bottom w:val="nil"/>
            </w:tcBorders>
          </w:tcPr>
          <w:p w:rsidR="00362ACE" w:rsidRPr="009926C0" w:rsidRDefault="00362ACE" w:rsidP="009926C0">
            <w:pPr>
              <w:jc w:val="center"/>
              <w:rPr>
                <w:sz w:val="20"/>
                <w:szCs w:val="20"/>
              </w:rPr>
            </w:pPr>
            <w:r w:rsidRPr="009926C0">
              <w:rPr>
                <w:sz w:val="20"/>
                <w:szCs w:val="20"/>
              </w:rPr>
              <w:t>59</w:t>
            </w:r>
          </w:p>
        </w:tc>
        <w:tc>
          <w:tcPr>
            <w:tcW w:w="837" w:type="dxa"/>
            <w:tcBorders>
              <w:top w:val="nil"/>
              <w:bottom w:val="nil"/>
            </w:tcBorders>
          </w:tcPr>
          <w:p w:rsidR="00362ACE" w:rsidRPr="009926C0" w:rsidRDefault="00362ACE" w:rsidP="009926C0">
            <w:pPr>
              <w:jc w:val="right"/>
              <w:rPr>
                <w:sz w:val="20"/>
                <w:szCs w:val="20"/>
              </w:rPr>
            </w:pPr>
            <w:r w:rsidRPr="009926C0">
              <w:rPr>
                <w:sz w:val="20"/>
                <w:szCs w:val="20"/>
              </w:rPr>
              <w:t>59,6</w:t>
            </w:r>
          </w:p>
        </w:tc>
        <w:tc>
          <w:tcPr>
            <w:tcW w:w="1123" w:type="dxa"/>
            <w:tcBorders>
              <w:top w:val="nil"/>
              <w:bottom w:val="nil"/>
            </w:tcBorders>
          </w:tcPr>
          <w:p w:rsidR="00362ACE" w:rsidRPr="009926C0" w:rsidRDefault="00362ACE" w:rsidP="009926C0">
            <w:pPr>
              <w:jc w:val="center"/>
              <w:rPr>
                <w:sz w:val="20"/>
                <w:szCs w:val="20"/>
              </w:rPr>
            </w:pPr>
            <w:r w:rsidRPr="009926C0">
              <w:rPr>
                <w:sz w:val="20"/>
                <w:szCs w:val="20"/>
              </w:rPr>
              <w:t>37</w:t>
            </w:r>
          </w:p>
        </w:tc>
        <w:tc>
          <w:tcPr>
            <w:tcW w:w="759" w:type="dxa"/>
            <w:tcBorders>
              <w:top w:val="nil"/>
              <w:bottom w:val="nil"/>
            </w:tcBorders>
          </w:tcPr>
          <w:p w:rsidR="00362ACE" w:rsidRPr="009926C0" w:rsidRDefault="00362ACE" w:rsidP="009926C0">
            <w:pPr>
              <w:jc w:val="right"/>
              <w:rPr>
                <w:sz w:val="20"/>
                <w:szCs w:val="20"/>
              </w:rPr>
            </w:pPr>
            <w:r w:rsidRPr="009926C0">
              <w:rPr>
                <w:sz w:val="20"/>
                <w:szCs w:val="20"/>
              </w:rPr>
              <w:t>52,9</w:t>
            </w:r>
          </w:p>
        </w:tc>
        <w:tc>
          <w:tcPr>
            <w:tcW w:w="730" w:type="dxa"/>
            <w:tcBorders>
              <w:top w:val="nil"/>
              <w:bottom w:val="nil"/>
            </w:tcBorders>
          </w:tcPr>
          <w:p w:rsidR="00362ACE" w:rsidRPr="009926C0" w:rsidRDefault="00362ACE" w:rsidP="009926C0">
            <w:pPr>
              <w:jc w:val="center"/>
              <w:rPr>
                <w:sz w:val="20"/>
                <w:szCs w:val="20"/>
              </w:rPr>
            </w:pPr>
            <w:r w:rsidRPr="009926C0">
              <w:rPr>
                <w:sz w:val="20"/>
                <w:szCs w:val="20"/>
              </w:rPr>
              <w:t>22</w:t>
            </w:r>
          </w:p>
        </w:tc>
        <w:tc>
          <w:tcPr>
            <w:tcW w:w="838" w:type="dxa"/>
            <w:tcBorders>
              <w:top w:val="nil"/>
              <w:bottom w:val="nil"/>
            </w:tcBorders>
          </w:tcPr>
          <w:p w:rsidR="00362ACE" w:rsidRPr="009926C0" w:rsidRDefault="00362ACE" w:rsidP="009926C0">
            <w:pPr>
              <w:jc w:val="right"/>
              <w:rPr>
                <w:sz w:val="20"/>
                <w:szCs w:val="20"/>
              </w:rPr>
            </w:pPr>
            <w:r w:rsidRPr="009926C0">
              <w:rPr>
                <w:sz w:val="20"/>
                <w:szCs w:val="20"/>
              </w:rPr>
              <w:t>78,6</w:t>
            </w:r>
          </w:p>
        </w:tc>
        <w:tc>
          <w:tcPr>
            <w:tcW w:w="978" w:type="dxa"/>
            <w:tcBorders>
              <w:top w:val="nil"/>
              <w:bottom w:val="nil"/>
            </w:tcBorders>
          </w:tcPr>
          <w:p w:rsidR="00362ACE" w:rsidRPr="009926C0" w:rsidRDefault="00362ACE" w:rsidP="009926C0">
            <w:pPr>
              <w:jc w:val="center"/>
              <w:rPr>
                <w:sz w:val="20"/>
                <w:szCs w:val="20"/>
              </w:rPr>
            </w:pPr>
          </w:p>
        </w:tc>
      </w:tr>
      <w:tr w:rsidR="0005531E" w:rsidRPr="009926C0" w:rsidTr="009926C0">
        <w:tc>
          <w:tcPr>
            <w:tcW w:w="494" w:type="dxa"/>
            <w:tcBorders>
              <w:top w:val="nil"/>
              <w:bottom w:val="nil"/>
            </w:tcBorders>
          </w:tcPr>
          <w:p w:rsidR="00362ACE" w:rsidRPr="009926C0" w:rsidRDefault="00362ACE" w:rsidP="009926C0">
            <w:pPr>
              <w:spacing w:before="120"/>
              <w:jc w:val="both"/>
              <w:rPr>
                <w:b/>
                <w:sz w:val="20"/>
                <w:szCs w:val="20"/>
              </w:rPr>
            </w:pPr>
            <w:r w:rsidRPr="009926C0">
              <w:rPr>
                <w:b/>
                <w:sz w:val="20"/>
                <w:szCs w:val="20"/>
              </w:rPr>
              <w:t>2.</w:t>
            </w:r>
          </w:p>
        </w:tc>
        <w:tc>
          <w:tcPr>
            <w:tcW w:w="1770" w:type="dxa"/>
            <w:tcBorders>
              <w:top w:val="nil"/>
              <w:bottom w:val="nil"/>
            </w:tcBorders>
          </w:tcPr>
          <w:p w:rsidR="00362ACE" w:rsidRPr="009926C0" w:rsidRDefault="00362ACE" w:rsidP="009926C0">
            <w:pPr>
              <w:spacing w:before="120"/>
              <w:jc w:val="both"/>
              <w:rPr>
                <w:b/>
                <w:sz w:val="20"/>
                <w:szCs w:val="20"/>
              </w:rPr>
            </w:pPr>
            <w:r w:rsidRPr="009926C0">
              <w:rPr>
                <w:b/>
                <w:sz w:val="20"/>
                <w:szCs w:val="20"/>
              </w:rPr>
              <w:t>Penerimaan bau</w:t>
            </w:r>
          </w:p>
        </w:tc>
        <w:tc>
          <w:tcPr>
            <w:tcW w:w="607" w:type="dxa"/>
            <w:tcBorders>
              <w:top w:val="nil"/>
              <w:bottom w:val="nil"/>
            </w:tcBorders>
          </w:tcPr>
          <w:p w:rsidR="00362ACE" w:rsidRPr="009926C0" w:rsidRDefault="00362ACE" w:rsidP="009926C0">
            <w:pPr>
              <w:spacing w:before="120"/>
              <w:jc w:val="center"/>
              <w:rPr>
                <w:b/>
                <w:sz w:val="20"/>
                <w:szCs w:val="20"/>
              </w:rPr>
            </w:pPr>
          </w:p>
        </w:tc>
        <w:tc>
          <w:tcPr>
            <w:tcW w:w="837" w:type="dxa"/>
            <w:tcBorders>
              <w:top w:val="nil"/>
              <w:bottom w:val="nil"/>
            </w:tcBorders>
          </w:tcPr>
          <w:p w:rsidR="00362ACE" w:rsidRPr="009926C0" w:rsidRDefault="00362ACE" w:rsidP="009926C0">
            <w:pPr>
              <w:spacing w:before="120"/>
              <w:jc w:val="right"/>
              <w:rPr>
                <w:b/>
                <w:sz w:val="20"/>
                <w:szCs w:val="20"/>
              </w:rPr>
            </w:pPr>
          </w:p>
        </w:tc>
        <w:tc>
          <w:tcPr>
            <w:tcW w:w="1123" w:type="dxa"/>
            <w:tcBorders>
              <w:top w:val="nil"/>
              <w:bottom w:val="nil"/>
            </w:tcBorders>
          </w:tcPr>
          <w:p w:rsidR="00362ACE" w:rsidRPr="009926C0" w:rsidRDefault="00362ACE" w:rsidP="009926C0">
            <w:pPr>
              <w:spacing w:before="120"/>
              <w:jc w:val="center"/>
              <w:rPr>
                <w:b/>
                <w:sz w:val="20"/>
                <w:szCs w:val="20"/>
              </w:rPr>
            </w:pPr>
          </w:p>
        </w:tc>
        <w:tc>
          <w:tcPr>
            <w:tcW w:w="759" w:type="dxa"/>
            <w:tcBorders>
              <w:top w:val="nil"/>
              <w:bottom w:val="nil"/>
            </w:tcBorders>
          </w:tcPr>
          <w:p w:rsidR="00362ACE" w:rsidRPr="009926C0" w:rsidRDefault="00362ACE" w:rsidP="009926C0">
            <w:pPr>
              <w:spacing w:before="120"/>
              <w:jc w:val="right"/>
              <w:rPr>
                <w:b/>
                <w:sz w:val="20"/>
                <w:szCs w:val="20"/>
              </w:rPr>
            </w:pPr>
          </w:p>
        </w:tc>
        <w:tc>
          <w:tcPr>
            <w:tcW w:w="730" w:type="dxa"/>
            <w:tcBorders>
              <w:top w:val="nil"/>
              <w:bottom w:val="nil"/>
            </w:tcBorders>
          </w:tcPr>
          <w:p w:rsidR="00362ACE" w:rsidRPr="009926C0" w:rsidRDefault="00362ACE" w:rsidP="009926C0">
            <w:pPr>
              <w:spacing w:before="120"/>
              <w:jc w:val="center"/>
              <w:rPr>
                <w:b/>
                <w:sz w:val="20"/>
                <w:szCs w:val="20"/>
              </w:rPr>
            </w:pPr>
          </w:p>
        </w:tc>
        <w:tc>
          <w:tcPr>
            <w:tcW w:w="838" w:type="dxa"/>
            <w:tcBorders>
              <w:top w:val="nil"/>
              <w:bottom w:val="nil"/>
            </w:tcBorders>
          </w:tcPr>
          <w:p w:rsidR="00362ACE" w:rsidRPr="009926C0" w:rsidRDefault="00362ACE" w:rsidP="009926C0">
            <w:pPr>
              <w:spacing w:before="120"/>
              <w:jc w:val="right"/>
              <w:rPr>
                <w:b/>
                <w:sz w:val="20"/>
                <w:szCs w:val="20"/>
              </w:rPr>
            </w:pPr>
          </w:p>
        </w:tc>
        <w:tc>
          <w:tcPr>
            <w:tcW w:w="978" w:type="dxa"/>
            <w:tcBorders>
              <w:top w:val="nil"/>
              <w:bottom w:val="nil"/>
            </w:tcBorders>
          </w:tcPr>
          <w:p w:rsidR="00362ACE" w:rsidRPr="009926C0" w:rsidRDefault="00362ACE" w:rsidP="009926C0">
            <w:pPr>
              <w:spacing w:before="120"/>
              <w:jc w:val="center"/>
              <w:rPr>
                <w:b/>
                <w:sz w:val="20"/>
                <w:szCs w:val="20"/>
              </w:rPr>
            </w:pPr>
          </w:p>
        </w:tc>
      </w:tr>
      <w:tr w:rsidR="0005531E" w:rsidRPr="009926C0" w:rsidTr="009926C0">
        <w:tc>
          <w:tcPr>
            <w:tcW w:w="494" w:type="dxa"/>
            <w:tcBorders>
              <w:top w:val="nil"/>
              <w:bottom w:val="nil"/>
            </w:tcBorders>
          </w:tcPr>
          <w:p w:rsidR="00362ACE" w:rsidRPr="009926C0" w:rsidRDefault="00362ACE" w:rsidP="009926C0">
            <w:pPr>
              <w:jc w:val="both"/>
              <w:rPr>
                <w:sz w:val="20"/>
                <w:szCs w:val="20"/>
              </w:rPr>
            </w:pPr>
          </w:p>
        </w:tc>
        <w:tc>
          <w:tcPr>
            <w:tcW w:w="1770" w:type="dxa"/>
            <w:tcBorders>
              <w:top w:val="nil"/>
              <w:bottom w:val="nil"/>
            </w:tcBorders>
          </w:tcPr>
          <w:p w:rsidR="00362ACE" w:rsidRPr="009926C0" w:rsidRDefault="00362ACE" w:rsidP="009926C0">
            <w:pPr>
              <w:jc w:val="both"/>
              <w:rPr>
                <w:sz w:val="20"/>
                <w:szCs w:val="20"/>
              </w:rPr>
            </w:pPr>
            <w:r w:rsidRPr="009926C0">
              <w:rPr>
                <w:sz w:val="20"/>
                <w:szCs w:val="20"/>
              </w:rPr>
              <w:t>Kurang</w:t>
            </w:r>
          </w:p>
        </w:tc>
        <w:tc>
          <w:tcPr>
            <w:tcW w:w="607" w:type="dxa"/>
            <w:tcBorders>
              <w:top w:val="nil"/>
              <w:bottom w:val="nil"/>
            </w:tcBorders>
          </w:tcPr>
          <w:p w:rsidR="00362ACE" w:rsidRPr="009926C0" w:rsidRDefault="00362ACE" w:rsidP="009926C0">
            <w:pPr>
              <w:jc w:val="center"/>
              <w:rPr>
                <w:sz w:val="20"/>
                <w:szCs w:val="20"/>
              </w:rPr>
            </w:pPr>
            <w:r w:rsidRPr="009926C0">
              <w:rPr>
                <w:sz w:val="20"/>
                <w:szCs w:val="20"/>
              </w:rPr>
              <w:t>6</w:t>
            </w:r>
          </w:p>
        </w:tc>
        <w:tc>
          <w:tcPr>
            <w:tcW w:w="837" w:type="dxa"/>
            <w:tcBorders>
              <w:top w:val="nil"/>
              <w:bottom w:val="nil"/>
            </w:tcBorders>
          </w:tcPr>
          <w:p w:rsidR="00362ACE" w:rsidRPr="009926C0" w:rsidRDefault="00362ACE" w:rsidP="009926C0">
            <w:pPr>
              <w:jc w:val="right"/>
              <w:rPr>
                <w:sz w:val="20"/>
                <w:szCs w:val="20"/>
              </w:rPr>
            </w:pPr>
            <w:r w:rsidRPr="009926C0">
              <w:rPr>
                <w:sz w:val="20"/>
                <w:szCs w:val="20"/>
              </w:rPr>
              <w:t>6,1</w:t>
            </w:r>
          </w:p>
        </w:tc>
        <w:tc>
          <w:tcPr>
            <w:tcW w:w="1123" w:type="dxa"/>
            <w:tcBorders>
              <w:top w:val="nil"/>
              <w:bottom w:val="nil"/>
            </w:tcBorders>
          </w:tcPr>
          <w:p w:rsidR="00362ACE" w:rsidRPr="009926C0" w:rsidRDefault="008F428F" w:rsidP="009926C0">
            <w:pPr>
              <w:jc w:val="center"/>
              <w:rPr>
                <w:sz w:val="20"/>
                <w:szCs w:val="20"/>
              </w:rPr>
            </w:pPr>
            <w:r>
              <w:rPr>
                <w:sz w:val="20"/>
                <w:szCs w:val="20"/>
              </w:rPr>
              <w:t>2</w:t>
            </w:r>
          </w:p>
        </w:tc>
        <w:tc>
          <w:tcPr>
            <w:tcW w:w="759" w:type="dxa"/>
            <w:tcBorders>
              <w:top w:val="nil"/>
              <w:bottom w:val="nil"/>
            </w:tcBorders>
          </w:tcPr>
          <w:p w:rsidR="00362ACE" w:rsidRPr="009926C0" w:rsidRDefault="008F428F" w:rsidP="008F428F">
            <w:pPr>
              <w:jc w:val="right"/>
              <w:rPr>
                <w:sz w:val="20"/>
                <w:szCs w:val="20"/>
              </w:rPr>
            </w:pPr>
            <w:r>
              <w:rPr>
                <w:sz w:val="20"/>
                <w:szCs w:val="20"/>
              </w:rPr>
              <w:t>2</w:t>
            </w:r>
            <w:r w:rsidR="006A6138" w:rsidRPr="009926C0">
              <w:rPr>
                <w:sz w:val="20"/>
                <w:szCs w:val="20"/>
              </w:rPr>
              <w:t>,</w:t>
            </w:r>
            <w:r>
              <w:rPr>
                <w:sz w:val="20"/>
                <w:szCs w:val="20"/>
              </w:rPr>
              <w:t>9</w:t>
            </w:r>
          </w:p>
        </w:tc>
        <w:tc>
          <w:tcPr>
            <w:tcW w:w="730" w:type="dxa"/>
            <w:tcBorders>
              <w:top w:val="nil"/>
              <w:bottom w:val="nil"/>
            </w:tcBorders>
          </w:tcPr>
          <w:p w:rsidR="00362ACE" w:rsidRPr="009926C0" w:rsidRDefault="008F428F" w:rsidP="009926C0">
            <w:pPr>
              <w:jc w:val="center"/>
              <w:rPr>
                <w:sz w:val="20"/>
                <w:szCs w:val="20"/>
              </w:rPr>
            </w:pPr>
            <w:r>
              <w:rPr>
                <w:sz w:val="20"/>
                <w:szCs w:val="20"/>
              </w:rPr>
              <w:t>4</w:t>
            </w:r>
          </w:p>
        </w:tc>
        <w:tc>
          <w:tcPr>
            <w:tcW w:w="838" w:type="dxa"/>
            <w:tcBorders>
              <w:top w:val="nil"/>
              <w:bottom w:val="nil"/>
            </w:tcBorders>
          </w:tcPr>
          <w:p w:rsidR="00362ACE" w:rsidRPr="009926C0" w:rsidRDefault="006F301C" w:rsidP="009926C0">
            <w:pPr>
              <w:jc w:val="right"/>
              <w:rPr>
                <w:sz w:val="20"/>
                <w:szCs w:val="20"/>
              </w:rPr>
            </w:pPr>
            <w:r>
              <w:rPr>
                <w:sz w:val="20"/>
                <w:szCs w:val="20"/>
              </w:rPr>
              <w:t>13</w:t>
            </w:r>
            <w:r w:rsidR="006A6138" w:rsidRPr="009926C0">
              <w:rPr>
                <w:sz w:val="20"/>
                <w:szCs w:val="20"/>
              </w:rPr>
              <w:t>,</w:t>
            </w:r>
            <w:r>
              <w:rPr>
                <w:sz w:val="20"/>
                <w:szCs w:val="20"/>
              </w:rPr>
              <w:t>7</w:t>
            </w:r>
            <w:r w:rsidR="006A6138" w:rsidRPr="009926C0">
              <w:rPr>
                <w:sz w:val="20"/>
                <w:szCs w:val="20"/>
              </w:rPr>
              <w:t>9</w:t>
            </w:r>
          </w:p>
        </w:tc>
        <w:tc>
          <w:tcPr>
            <w:tcW w:w="978" w:type="dxa"/>
            <w:tcBorders>
              <w:top w:val="nil"/>
              <w:bottom w:val="nil"/>
            </w:tcBorders>
          </w:tcPr>
          <w:p w:rsidR="00362ACE" w:rsidRPr="009926C0" w:rsidRDefault="006A6138" w:rsidP="009926C0">
            <w:pPr>
              <w:jc w:val="center"/>
              <w:rPr>
                <w:sz w:val="20"/>
                <w:szCs w:val="20"/>
              </w:rPr>
            </w:pPr>
            <w:r w:rsidRPr="009926C0">
              <w:rPr>
                <w:sz w:val="20"/>
                <w:szCs w:val="20"/>
              </w:rPr>
              <w:t>0,142</w:t>
            </w:r>
          </w:p>
        </w:tc>
      </w:tr>
      <w:tr w:rsidR="0005531E" w:rsidRPr="009926C0" w:rsidTr="009926C0">
        <w:tc>
          <w:tcPr>
            <w:tcW w:w="494" w:type="dxa"/>
            <w:tcBorders>
              <w:top w:val="nil"/>
              <w:bottom w:val="nil"/>
            </w:tcBorders>
          </w:tcPr>
          <w:p w:rsidR="00362ACE" w:rsidRPr="009926C0" w:rsidRDefault="00362ACE" w:rsidP="009926C0">
            <w:pPr>
              <w:jc w:val="both"/>
              <w:rPr>
                <w:sz w:val="20"/>
                <w:szCs w:val="20"/>
              </w:rPr>
            </w:pPr>
          </w:p>
        </w:tc>
        <w:tc>
          <w:tcPr>
            <w:tcW w:w="1770" w:type="dxa"/>
            <w:tcBorders>
              <w:top w:val="nil"/>
              <w:bottom w:val="nil"/>
            </w:tcBorders>
          </w:tcPr>
          <w:p w:rsidR="00362ACE" w:rsidRPr="009926C0" w:rsidRDefault="00362ACE" w:rsidP="009926C0">
            <w:pPr>
              <w:jc w:val="both"/>
              <w:rPr>
                <w:sz w:val="20"/>
                <w:szCs w:val="20"/>
              </w:rPr>
            </w:pPr>
            <w:r w:rsidRPr="009926C0">
              <w:rPr>
                <w:sz w:val="20"/>
                <w:szCs w:val="20"/>
              </w:rPr>
              <w:t>Netral</w:t>
            </w:r>
          </w:p>
        </w:tc>
        <w:tc>
          <w:tcPr>
            <w:tcW w:w="607" w:type="dxa"/>
            <w:tcBorders>
              <w:top w:val="nil"/>
              <w:bottom w:val="nil"/>
            </w:tcBorders>
          </w:tcPr>
          <w:p w:rsidR="00362ACE" w:rsidRPr="009926C0" w:rsidRDefault="00362ACE" w:rsidP="009926C0">
            <w:pPr>
              <w:jc w:val="center"/>
              <w:rPr>
                <w:sz w:val="20"/>
                <w:szCs w:val="20"/>
              </w:rPr>
            </w:pPr>
            <w:r w:rsidRPr="009926C0">
              <w:rPr>
                <w:sz w:val="20"/>
                <w:szCs w:val="20"/>
              </w:rPr>
              <w:t>57</w:t>
            </w:r>
          </w:p>
        </w:tc>
        <w:tc>
          <w:tcPr>
            <w:tcW w:w="837" w:type="dxa"/>
            <w:tcBorders>
              <w:top w:val="nil"/>
              <w:bottom w:val="nil"/>
            </w:tcBorders>
          </w:tcPr>
          <w:p w:rsidR="00362ACE" w:rsidRPr="009926C0" w:rsidRDefault="00362ACE" w:rsidP="009926C0">
            <w:pPr>
              <w:jc w:val="right"/>
              <w:rPr>
                <w:sz w:val="20"/>
                <w:szCs w:val="20"/>
              </w:rPr>
            </w:pPr>
            <w:r w:rsidRPr="009926C0">
              <w:rPr>
                <w:sz w:val="20"/>
                <w:szCs w:val="20"/>
              </w:rPr>
              <w:t>57,6</w:t>
            </w:r>
          </w:p>
        </w:tc>
        <w:tc>
          <w:tcPr>
            <w:tcW w:w="1123" w:type="dxa"/>
            <w:tcBorders>
              <w:top w:val="nil"/>
              <w:bottom w:val="nil"/>
            </w:tcBorders>
          </w:tcPr>
          <w:p w:rsidR="00362ACE" w:rsidRPr="009926C0" w:rsidRDefault="008F428F" w:rsidP="009926C0">
            <w:pPr>
              <w:jc w:val="center"/>
              <w:rPr>
                <w:sz w:val="20"/>
                <w:szCs w:val="20"/>
              </w:rPr>
            </w:pPr>
            <w:r>
              <w:rPr>
                <w:sz w:val="20"/>
                <w:szCs w:val="20"/>
              </w:rPr>
              <w:t>40</w:t>
            </w:r>
          </w:p>
        </w:tc>
        <w:tc>
          <w:tcPr>
            <w:tcW w:w="759" w:type="dxa"/>
            <w:tcBorders>
              <w:top w:val="nil"/>
              <w:bottom w:val="nil"/>
            </w:tcBorders>
          </w:tcPr>
          <w:p w:rsidR="00362ACE" w:rsidRPr="009926C0" w:rsidRDefault="006F301C" w:rsidP="006F301C">
            <w:pPr>
              <w:jc w:val="right"/>
              <w:rPr>
                <w:sz w:val="20"/>
                <w:szCs w:val="20"/>
              </w:rPr>
            </w:pPr>
            <w:r>
              <w:rPr>
                <w:sz w:val="20"/>
                <w:szCs w:val="20"/>
              </w:rPr>
              <w:t>57</w:t>
            </w:r>
            <w:r w:rsidR="00362ACE" w:rsidRPr="009926C0">
              <w:rPr>
                <w:sz w:val="20"/>
                <w:szCs w:val="20"/>
              </w:rPr>
              <w:t>,</w:t>
            </w:r>
            <w:r>
              <w:rPr>
                <w:sz w:val="20"/>
                <w:szCs w:val="20"/>
              </w:rPr>
              <w:t>1</w:t>
            </w:r>
          </w:p>
        </w:tc>
        <w:tc>
          <w:tcPr>
            <w:tcW w:w="730" w:type="dxa"/>
            <w:tcBorders>
              <w:top w:val="nil"/>
              <w:bottom w:val="nil"/>
            </w:tcBorders>
          </w:tcPr>
          <w:p w:rsidR="00362ACE" w:rsidRPr="009926C0" w:rsidRDefault="008F428F" w:rsidP="009926C0">
            <w:pPr>
              <w:jc w:val="center"/>
              <w:rPr>
                <w:sz w:val="20"/>
                <w:szCs w:val="20"/>
              </w:rPr>
            </w:pPr>
            <w:r>
              <w:rPr>
                <w:sz w:val="20"/>
                <w:szCs w:val="20"/>
              </w:rPr>
              <w:t>17</w:t>
            </w:r>
          </w:p>
        </w:tc>
        <w:tc>
          <w:tcPr>
            <w:tcW w:w="838" w:type="dxa"/>
            <w:tcBorders>
              <w:top w:val="nil"/>
              <w:bottom w:val="nil"/>
            </w:tcBorders>
          </w:tcPr>
          <w:p w:rsidR="00362ACE" w:rsidRPr="009926C0" w:rsidRDefault="006A6138" w:rsidP="006F301C">
            <w:pPr>
              <w:jc w:val="right"/>
              <w:rPr>
                <w:sz w:val="20"/>
                <w:szCs w:val="20"/>
              </w:rPr>
            </w:pPr>
            <w:r w:rsidRPr="009926C0">
              <w:rPr>
                <w:sz w:val="20"/>
                <w:szCs w:val="20"/>
              </w:rPr>
              <w:t>5</w:t>
            </w:r>
            <w:r w:rsidR="006F301C">
              <w:rPr>
                <w:sz w:val="20"/>
                <w:szCs w:val="20"/>
              </w:rPr>
              <w:t>8</w:t>
            </w:r>
            <w:r w:rsidR="00362ACE" w:rsidRPr="009926C0">
              <w:rPr>
                <w:sz w:val="20"/>
                <w:szCs w:val="20"/>
              </w:rPr>
              <w:t>,</w:t>
            </w:r>
            <w:r w:rsidR="006F301C">
              <w:rPr>
                <w:sz w:val="20"/>
                <w:szCs w:val="20"/>
              </w:rPr>
              <w:t>6</w:t>
            </w:r>
          </w:p>
        </w:tc>
        <w:tc>
          <w:tcPr>
            <w:tcW w:w="978" w:type="dxa"/>
            <w:tcBorders>
              <w:top w:val="nil"/>
              <w:bottom w:val="nil"/>
            </w:tcBorders>
          </w:tcPr>
          <w:p w:rsidR="00362ACE" w:rsidRPr="009926C0" w:rsidRDefault="00362ACE" w:rsidP="009926C0">
            <w:pPr>
              <w:jc w:val="center"/>
              <w:rPr>
                <w:sz w:val="20"/>
                <w:szCs w:val="20"/>
              </w:rPr>
            </w:pPr>
          </w:p>
        </w:tc>
      </w:tr>
      <w:tr w:rsidR="0005531E" w:rsidRPr="009926C0" w:rsidTr="009926C0">
        <w:tc>
          <w:tcPr>
            <w:tcW w:w="494" w:type="dxa"/>
            <w:tcBorders>
              <w:top w:val="nil"/>
              <w:bottom w:val="nil"/>
            </w:tcBorders>
          </w:tcPr>
          <w:p w:rsidR="00362ACE" w:rsidRPr="009926C0" w:rsidRDefault="00362ACE" w:rsidP="009926C0">
            <w:pPr>
              <w:jc w:val="both"/>
              <w:rPr>
                <w:sz w:val="20"/>
                <w:szCs w:val="20"/>
              </w:rPr>
            </w:pPr>
          </w:p>
        </w:tc>
        <w:tc>
          <w:tcPr>
            <w:tcW w:w="1770" w:type="dxa"/>
            <w:tcBorders>
              <w:top w:val="nil"/>
              <w:bottom w:val="nil"/>
            </w:tcBorders>
          </w:tcPr>
          <w:p w:rsidR="00362ACE" w:rsidRPr="009926C0" w:rsidRDefault="00362ACE" w:rsidP="009926C0">
            <w:pPr>
              <w:jc w:val="both"/>
              <w:rPr>
                <w:sz w:val="20"/>
                <w:szCs w:val="20"/>
              </w:rPr>
            </w:pPr>
            <w:r w:rsidRPr="009926C0">
              <w:rPr>
                <w:sz w:val="20"/>
                <w:szCs w:val="20"/>
              </w:rPr>
              <w:t>Baik</w:t>
            </w:r>
          </w:p>
        </w:tc>
        <w:tc>
          <w:tcPr>
            <w:tcW w:w="607" w:type="dxa"/>
            <w:tcBorders>
              <w:top w:val="nil"/>
              <w:bottom w:val="nil"/>
            </w:tcBorders>
          </w:tcPr>
          <w:p w:rsidR="00362ACE" w:rsidRPr="009926C0" w:rsidRDefault="00362ACE" w:rsidP="009926C0">
            <w:pPr>
              <w:jc w:val="center"/>
              <w:rPr>
                <w:sz w:val="20"/>
                <w:szCs w:val="20"/>
              </w:rPr>
            </w:pPr>
            <w:r w:rsidRPr="009926C0">
              <w:rPr>
                <w:sz w:val="20"/>
                <w:szCs w:val="20"/>
              </w:rPr>
              <w:t>36</w:t>
            </w:r>
          </w:p>
        </w:tc>
        <w:tc>
          <w:tcPr>
            <w:tcW w:w="837" w:type="dxa"/>
            <w:tcBorders>
              <w:top w:val="nil"/>
              <w:bottom w:val="nil"/>
            </w:tcBorders>
          </w:tcPr>
          <w:p w:rsidR="00362ACE" w:rsidRPr="009926C0" w:rsidRDefault="00362ACE" w:rsidP="009926C0">
            <w:pPr>
              <w:jc w:val="right"/>
              <w:rPr>
                <w:sz w:val="20"/>
                <w:szCs w:val="20"/>
              </w:rPr>
            </w:pPr>
            <w:r w:rsidRPr="009926C0">
              <w:rPr>
                <w:sz w:val="20"/>
                <w:szCs w:val="20"/>
              </w:rPr>
              <w:t>36,4</w:t>
            </w:r>
          </w:p>
        </w:tc>
        <w:tc>
          <w:tcPr>
            <w:tcW w:w="1123" w:type="dxa"/>
            <w:tcBorders>
              <w:top w:val="nil"/>
              <w:bottom w:val="nil"/>
            </w:tcBorders>
          </w:tcPr>
          <w:p w:rsidR="00362ACE" w:rsidRPr="009926C0" w:rsidRDefault="008F428F" w:rsidP="009926C0">
            <w:pPr>
              <w:jc w:val="center"/>
              <w:rPr>
                <w:sz w:val="20"/>
                <w:szCs w:val="20"/>
              </w:rPr>
            </w:pPr>
            <w:r>
              <w:rPr>
                <w:sz w:val="20"/>
                <w:szCs w:val="20"/>
              </w:rPr>
              <w:t>2</w:t>
            </w:r>
            <w:r w:rsidR="006A6138" w:rsidRPr="009926C0">
              <w:rPr>
                <w:sz w:val="20"/>
                <w:szCs w:val="20"/>
              </w:rPr>
              <w:t>8</w:t>
            </w:r>
          </w:p>
        </w:tc>
        <w:tc>
          <w:tcPr>
            <w:tcW w:w="759" w:type="dxa"/>
            <w:tcBorders>
              <w:top w:val="nil"/>
              <w:bottom w:val="nil"/>
            </w:tcBorders>
          </w:tcPr>
          <w:p w:rsidR="00362ACE" w:rsidRPr="009926C0" w:rsidRDefault="006F301C" w:rsidP="009926C0">
            <w:pPr>
              <w:jc w:val="right"/>
              <w:rPr>
                <w:sz w:val="20"/>
                <w:szCs w:val="20"/>
              </w:rPr>
            </w:pPr>
            <w:r>
              <w:rPr>
                <w:sz w:val="20"/>
                <w:szCs w:val="20"/>
              </w:rPr>
              <w:t>40,0</w:t>
            </w:r>
          </w:p>
        </w:tc>
        <w:tc>
          <w:tcPr>
            <w:tcW w:w="730" w:type="dxa"/>
            <w:tcBorders>
              <w:top w:val="nil"/>
              <w:bottom w:val="nil"/>
            </w:tcBorders>
          </w:tcPr>
          <w:p w:rsidR="00362ACE" w:rsidRPr="009926C0" w:rsidRDefault="006A6138" w:rsidP="009926C0">
            <w:pPr>
              <w:jc w:val="center"/>
              <w:rPr>
                <w:sz w:val="20"/>
                <w:szCs w:val="20"/>
              </w:rPr>
            </w:pPr>
            <w:r w:rsidRPr="009926C0">
              <w:rPr>
                <w:sz w:val="20"/>
                <w:szCs w:val="20"/>
              </w:rPr>
              <w:t>8</w:t>
            </w:r>
          </w:p>
        </w:tc>
        <w:tc>
          <w:tcPr>
            <w:tcW w:w="838" w:type="dxa"/>
            <w:tcBorders>
              <w:top w:val="nil"/>
              <w:bottom w:val="nil"/>
            </w:tcBorders>
          </w:tcPr>
          <w:p w:rsidR="00362ACE" w:rsidRPr="009926C0" w:rsidRDefault="006F301C" w:rsidP="006F301C">
            <w:pPr>
              <w:jc w:val="right"/>
              <w:rPr>
                <w:sz w:val="20"/>
                <w:szCs w:val="20"/>
              </w:rPr>
            </w:pPr>
            <w:r>
              <w:rPr>
                <w:sz w:val="20"/>
                <w:szCs w:val="20"/>
              </w:rPr>
              <w:t>27</w:t>
            </w:r>
            <w:r w:rsidR="005E31F3" w:rsidRPr="009926C0">
              <w:rPr>
                <w:sz w:val="20"/>
                <w:szCs w:val="20"/>
              </w:rPr>
              <w:t>,</w:t>
            </w:r>
            <w:r>
              <w:rPr>
                <w:sz w:val="20"/>
                <w:szCs w:val="20"/>
              </w:rPr>
              <w:t>6</w:t>
            </w:r>
          </w:p>
        </w:tc>
        <w:tc>
          <w:tcPr>
            <w:tcW w:w="978" w:type="dxa"/>
            <w:tcBorders>
              <w:top w:val="nil"/>
              <w:bottom w:val="nil"/>
            </w:tcBorders>
          </w:tcPr>
          <w:p w:rsidR="00362ACE" w:rsidRPr="009926C0" w:rsidRDefault="00362ACE" w:rsidP="009926C0">
            <w:pPr>
              <w:jc w:val="center"/>
              <w:rPr>
                <w:sz w:val="20"/>
                <w:szCs w:val="20"/>
              </w:rPr>
            </w:pPr>
          </w:p>
        </w:tc>
      </w:tr>
      <w:tr w:rsidR="0005531E" w:rsidRPr="009926C0" w:rsidTr="009926C0">
        <w:tc>
          <w:tcPr>
            <w:tcW w:w="494" w:type="dxa"/>
            <w:tcBorders>
              <w:top w:val="nil"/>
              <w:bottom w:val="nil"/>
            </w:tcBorders>
          </w:tcPr>
          <w:p w:rsidR="00362ACE" w:rsidRPr="009926C0" w:rsidRDefault="00362ACE" w:rsidP="009926C0">
            <w:pPr>
              <w:spacing w:before="120"/>
              <w:jc w:val="both"/>
              <w:rPr>
                <w:b/>
                <w:sz w:val="20"/>
                <w:szCs w:val="20"/>
              </w:rPr>
            </w:pPr>
            <w:r w:rsidRPr="009926C0">
              <w:rPr>
                <w:b/>
                <w:sz w:val="20"/>
                <w:szCs w:val="20"/>
              </w:rPr>
              <w:t>3.</w:t>
            </w:r>
          </w:p>
        </w:tc>
        <w:tc>
          <w:tcPr>
            <w:tcW w:w="1770" w:type="dxa"/>
            <w:tcBorders>
              <w:top w:val="nil"/>
              <w:bottom w:val="nil"/>
            </w:tcBorders>
          </w:tcPr>
          <w:p w:rsidR="00362ACE" w:rsidRPr="009926C0" w:rsidRDefault="00362ACE" w:rsidP="009926C0">
            <w:pPr>
              <w:spacing w:before="120"/>
              <w:jc w:val="both"/>
              <w:rPr>
                <w:b/>
                <w:sz w:val="20"/>
                <w:szCs w:val="20"/>
              </w:rPr>
            </w:pPr>
            <w:r w:rsidRPr="009926C0">
              <w:rPr>
                <w:b/>
                <w:sz w:val="20"/>
                <w:szCs w:val="20"/>
              </w:rPr>
              <w:t>Penerimaan umum</w:t>
            </w:r>
          </w:p>
        </w:tc>
        <w:tc>
          <w:tcPr>
            <w:tcW w:w="607" w:type="dxa"/>
            <w:tcBorders>
              <w:top w:val="nil"/>
              <w:bottom w:val="nil"/>
            </w:tcBorders>
          </w:tcPr>
          <w:p w:rsidR="00362ACE" w:rsidRPr="009926C0" w:rsidRDefault="00362ACE" w:rsidP="009926C0">
            <w:pPr>
              <w:spacing w:before="120"/>
              <w:jc w:val="center"/>
              <w:rPr>
                <w:b/>
                <w:sz w:val="20"/>
                <w:szCs w:val="20"/>
              </w:rPr>
            </w:pPr>
          </w:p>
        </w:tc>
        <w:tc>
          <w:tcPr>
            <w:tcW w:w="837" w:type="dxa"/>
            <w:tcBorders>
              <w:top w:val="nil"/>
              <w:bottom w:val="nil"/>
            </w:tcBorders>
          </w:tcPr>
          <w:p w:rsidR="00362ACE" w:rsidRPr="009926C0" w:rsidRDefault="00362ACE" w:rsidP="009926C0">
            <w:pPr>
              <w:spacing w:before="120"/>
              <w:jc w:val="right"/>
              <w:rPr>
                <w:b/>
                <w:sz w:val="20"/>
                <w:szCs w:val="20"/>
              </w:rPr>
            </w:pPr>
          </w:p>
        </w:tc>
        <w:tc>
          <w:tcPr>
            <w:tcW w:w="1123" w:type="dxa"/>
            <w:tcBorders>
              <w:top w:val="nil"/>
              <w:bottom w:val="nil"/>
            </w:tcBorders>
          </w:tcPr>
          <w:p w:rsidR="00362ACE" w:rsidRPr="009926C0" w:rsidRDefault="00362ACE" w:rsidP="009926C0">
            <w:pPr>
              <w:spacing w:before="120"/>
              <w:jc w:val="center"/>
              <w:rPr>
                <w:b/>
                <w:sz w:val="20"/>
                <w:szCs w:val="20"/>
              </w:rPr>
            </w:pPr>
          </w:p>
        </w:tc>
        <w:tc>
          <w:tcPr>
            <w:tcW w:w="759" w:type="dxa"/>
            <w:tcBorders>
              <w:top w:val="nil"/>
              <w:bottom w:val="nil"/>
            </w:tcBorders>
          </w:tcPr>
          <w:p w:rsidR="00362ACE" w:rsidRPr="009926C0" w:rsidRDefault="00362ACE" w:rsidP="009926C0">
            <w:pPr>
              <w:spacing w:before="120"/>
              <w:jc w:val="right"/>
              <w:rPr>
                <w:b/>
                <w:sz w:val="20"/>
                <w:szCs w:val="20"/>
              </w:rPr>
            </w:pPr>
          </w:p>
        </w:tc>
        <w:tc>
          <w:tcPr>
            <w:tcW w:w="730" w:type="dxa"/>
            <w:tcBorders>
              <w:top w:val="nil"/>
              <w:bottom w:val="nil"/>
            </w:tcBorders>
          </w:tcPr>
          <w:p w:rsidR="00362ACE" w:rsidRPr="009926C0" w:rsidRDefault="00362ACE" w:rsidP="009926C0">
            <w:pPr>
              <w:spacing w:before="120"/>
              <w:jc w:val="center"/>
              <w:rPr>
                <w:b/>
                <w:sz w:val="20"/>
                <w:szCs w:val="20"/>
              </w:rPr>
            </w:pPr>
          </w:p>
        </w:tc>
        <w:tc>
          <w:tcPr>
            <w:tcW w:w="838" w:type="dxa"/>
            <w:tcBorders>
              <w:top w:val="nil"/>
              <w:bottom w:val="nil"/>
            </w:tcBorders>
          </w:tcPr>
          <w:p w:rsidR="00362ACE" w:rsidRPr="009926C0" w:rsidRDefault="00362ACE" w:rsidP="009926C0">
            <w:pPr>
              <w:spacing w:before="120"/>
              <w:jc w:val="right"/>
              <w:rPr>
                <w:b/>
                <w:sz w:val="20"/>
                <w:szCs w:val="20"/>
              </w:rPr>
            </w:pPr>
          </w:p>
        </w:tc>
        <w:tc>
          <w:tcPr>
            <w:tcW w:w="978" w:type="dxa"/>
            <w:tcBorders>
              <w:top w:val="nil"/>
              <w:bottom w:val="nil"/>
            </w:tcBorders>
          </w:tcPr>
          <w:p w:rsidR="00362ACE" w:rsidRPr="009926C0" w:rsidRDefault="00362ACE" w:rsidP="009926C0">
            <w:pPr>
              <w:spacing w:before="120"/>
              <w:jc w:val="center"/>
              <w:rPr>
                <w:b/>
                <w:sz w:val="20"/>
                <w:szCs w:val="20"/>
              </w:rPr>
            </w:pPr>
          </w:p>
        </w:tc>
      </w:tr>
      <w:tr w:rsidR="0005531E" w:rsidRPr="009926C0" w:rsidTr="009926C0">
        <w:tc>
          <w:tcPr>
            <w:tcW w:w="494" w:type="dxa"/>
            <w:tcBorders>
              <w:top w:val="nil"/>
              <w:bottom w:val="nil"/>
            </w:tcBorders>
          </w:tcPr>
          <w:p w:rsidR="00362ACE" w:rsidRPr="009926C0" w:rsidRDefault="00362ACE" w:rsidP="009926C0">
            <w:pPr>
              <w:jc w:val="both"/>
              <w:rPr>
                <w:sz w:val="20"/>
                <w:szCs w:val="20"/>
              </w:rPr>
            </w:pPr>
          </w:p>
        </w:tc>
        <w:tc>
          <w:tcPr>
            <w:tcW w:w="1770" w:type="dxa"/>
            <w:tcBorders>
              <w:top w:val="nil"/>
              <w:bottom w:val="nil"/>
            </w:tcBorders>
          </w:tcPr>
          <w:p w:rsidR="00362ACE" w:rsidRPr="009926C0" w:rsidRDefault="00362ACE" w:rsidP="009926C0">
            <w:pPr>
              <w:jc w:val="both"/>
              <w:rPr>
                <w:sz w:val="20"/>
                <w:szCs w:val="20"/>
              </w:rPr>
            </w:pPr>
            <w:r w:rsidRPr="009926C0">
              <w:rPr>
                <w:sz w:val="20"/>
                <w:szCs w:val="20"/>
              </w:rPr>
              <w:t>Tidak nyaman</w:t>
            </w:r>
          </w:p>
        </w:tc>
        <w:tc>
          <w:tcPr>
            <w:tcW w:w="607" w:type="dxa"/>
            <w:tcBorders>
              <w:top w:val="nil"/>
              <w:bottom w:val="nil"/>
            </w:tcBorders>
          </w:tcPr>
          <w:p w:rsidR="00362ACE" w:rsidRPr="009926C0" w:rsidRDefault="00362ACE" w:rsidP="009926C0">
            <w:pPr>
              <w:jc w:val="center"/>
              <w:rPr>
                <w:sz w:val="20"/>
                <w:szCs w:val="20"/>
              </w:rPr>
            </w:pPr>
            <w:r w:rsidRPr="009926C0">
              <w:rPr>
                <w:sz w:val="20"/>
                <w:szCs w:val="20"/>
              </w:rPr>
              <w:t>10</w:t>
            </w:r>
          </w:p>
        </w:tc>
        <w:tc>
          <w:tcPr>
            <w:tcW w:w="837" w:type="dxa"/>
            <w:tcBorders>
              <w:top w:val="nil"/>
              <w:bottom w:val="nil"/>
            </w:tcBorders>
          </w:tcPr>
          <w:p w:rsidR="00362ACE" w:rsidRPr="009926C0" w:rsidRDefault="005E31F3" w:rsidP="009926C0">
            <w:pPr>
              <w:jc w:val="right"/>
              <w:rPr>
                <w:sz w:val="20"/>
                <w:szCs w:val="20"/>
              </w:rPr>
            </w:pPr>
            <w:r w:rsidRPr="009926C0">
              <w:rPr>
                <w:sz w:val="20"/>
                <w:szCs w:val="20"/>
              </w:rPr>
              <w:t>10,1</w:t>
            </w:r>
          </w:p>
        </w:tc>
        <w:tc>
          <w:tcPr>
            <w:tcW w:w="1123" w:type="dxa"/>
            <w:tcBorders>
              <w:top w:val="nil"/>
              <w:bottom w:val="nil"/>
            </w:tcBorders>
          </w:tcPr>
          <w:p w:rsidR="00362ACE" w:rsidRPr="009926C0" w:rsidRDefault="006F301C" w:rsidP="009926C0">
            <w:pPr>
              <w:jc w:val="center"/>
              <w:rPr>
                <w:sz w:val="20"/>
                <w:szCs w:val="20"/>
              </w:rPr>
            </w:pPr>
            <w:r>
              <w:rPr>
                <w:sz w:val="20"/>
                <w:szCs w:val="20"/>
              </w:rPr>
              <w:t>8</w:t>
            </w:r>
          </w:p>
        </w:tc>
        <w:tc>
          <w:tcPr>
            <w:tcW w:w="759" w:type="dxa"/>
            <w:tcBorders>
              <w:top w:val="nil"/>
              <w:bottom w:val="nil"/>
            </w:tcBorders>
          </w:tcPr>
          <w:p w:rsidR="00362ACE" w:rsidRPr="009926C0" w:rsidRDefault="006F301C" w:rsidP="006F301C">
            <w:pPr>
              <w:jc w:val="right"/>
              <w:rPr>
                <w:sz w:val="20"/>
                <w:szCs w:val="20"/>
              </w:rPr>
            </w:pPr>
            <w:r>
              <w:rPr>
                <w:sz w:val="20"/>
                <w:szCs w:val="20"/>
              </w:rPr>
              <w:t>11</w:t>
            </w:r>
            <w:r w:rsidR="005E31F3" w:rsidRPr="009926C0">
              <w:rPr>
                <w:sz w:val="20"/>
                <w:szCs w:val="20"/>
              </w:rPr>
              <w:t>,</w:t>
            </w:r>
            <w:r>
              <w:rPr>
                <w:sz w:val="20"/>
                <w:szCs w:val="20"/>
              </w:rPr>
              <w:t>4</w:t>
            </w:r>
          </w:p>
        </w:tc>
        <w:tc>
          <w:tcPr>
            <w:tcW w:w="730" w:type="dxa"/>
            <w:tcBorders>
              <w:top w:val="nil"/>
              <w:bottom w:val="nil"/>
            </w:tcBorders>
          </w:tcPr>
          <w:p w:rsidR="00362ACE" w:rsidRPr="009926C0" w:rsidRDefault="006F301C" w:rsidP="009926C0">
            <w:pPr>
              <w:jc w:val="center"/>
              <w:rPr>
                <w:sz w:val="20"/>
                <w:szCs w:val="20"/>
              </w:rPr>
            </w:pPr>
            <w:r>
              <w:rPr>
                <w:sz w:val="20"/>
                <w:szCs w:val="20"/>
              </w:rPr>
              <w:t>2</w:t>
            </w:r>
          </w:p>
        </w:tc>
        <w:tc>
          <w:tcPr>
            <w:tcW w:w="838" w:type="dxa"/>
            <w:tcBorders>
              <w:top w:val="nil"/>
              <w:bottom w:val="nil"/>
            </w:tcBorders>
          </w:tcPr>
          <w:p w:rsidR="00362ACE" w:rsidRPr="009926C0" w:rsidRDefault="006F301C" w:rsidP="006F301C">
            <w:pPr>
              <w:jc w:val="right"/>
              <w:rPr>
                <w:sz w:val="20"/>
                <w:szCs w:val="20"/>
              </w:rPr>
            </w:pPr>
            <w:r>
              <w:rPr>
                <w:sz w:val="20"/>
                <w:szCs w:val="20"/>
              </w:rPr>
              <w:t>6</w:t>
            </w:r>
            <w:r w:rsidR="005E31F3" w:rsidRPr="009926C0">
              <w:rPr>
                <w:sz w:val="20"/>
                <w:szCs w:val="20"/>
              </w:rPr>
              <w:t>,</w:t>
            </w:r>
            <w:r>
              <w:rPr>
                <w:sz w:val="20"/>
                <w:szCs w:val="20"/>
              </w:rPr>
              <w:t>9</w:t>
            </w:r>
          </w:p>
        </w:tc>
        <w:tc>
          <w:tcPr>
            <w:tcW w:w="978" w:type="dxa"/>
            <w:tcBorders>
              <w:top w:val="nil"/>
              <w:bottom w:val="nil"/>
            </w:tcBorders>
          </w:tcPr>
          <w:p w:rsidR="00362ACE" w:rsidRPr="009926C0" w:rsidRDefault="006A6138" w:rsidP="009926C0">
            <w:pPr>
              <w:jc w:val="center"/>
              <w:rPr>
                <w:sz w:val="20"/>
                <w:szCs w:val="20"/>
              </w:rPr>
            </w:pPr>
            <w:r w:rsidRPr="009926C0">
              <w:rPr>
                <w:sz w:val="20"/>
                <w:szCs w:val="20"/>
              </w:rPr>
              <w:t>0,970</w:t>
            </w:r>
          </w:p>
        </w:tc>
      </w:tr>
      <w:tr w:rsidR="0005531E" w:rsidRPr="009926C0" w:rsidTr="009926C0">
        <w:tc>
          <w:tcPr>
            <w:tcW w:w="494" w:type="dxa"/>
            <w:tcBorders>
              <w:top w:val="nil"/>
              <w:bottom w:val="nil"/>
            </w:tcBorders>
          </w:tcPr>
          <w:p w:rsidR="00362ACE" w:rsidRPr="009926C0" w:rsidRDefault="00362ACE" w:rsidP="009926C0">
            <w:pPr>
              <w:jc w:val="both"/>
              <w:rPr>
                <w:sz w:val="20"/>
                <w:szCs w:val="20"/>
              </w:rPr>
            </w:pPr>
          </w:p>
        </w:tc>
        <w:tc>
          <w:tcPr>
            <w:tcW w:w="1770" w:type="dxa"/>
            <w:tcBorders>
              <w:top w:val="nil"/>
              <w:bottom w:val="nil"/>
            </w:tcBorders>
          </w:tcPr>
          <w:p w:rsidR="00362ACE" w:rsidRPr="009926C0" w:rsidRDefault="00362ACE" w:rsidP="009926C0">
            <w:pPr>
              <w:jc w:val="both"/>
              <w:rPr>
                <w:sz w:val="20"/>
                <w:szCs w:val="20"/>
              </w:rPr>
            </w:pPr>
            <w:r w:rsidRPr="009926C0">
              <w:rPr>
                <w:sz w:val="20"/>
                <w:szCs w:val="20"/>
              </w:rPr>
              <w:t>Kurang nyaman</w:t>
            </w:r>
          </w:p>
        </w:tc>
        <w:tc>
          <w:tcPr>
            <w:tcW w:w="607" w:type="dxa"/>
            <w:tcBorders>
              <w:top w:val="nil"/>
              <w:bottom w:val="nil"/>
            </w:tcBorders>
          </w:tcPr>
          <w:p w:rsidR="00362ACE" w:rsidRPr="009926C0" w:rsidRDefault="00362ACE" w:rsidP="009926C0">
            <w:pPr>
              <w:jc w:val="center"/>
              <w:rPr>
                <w:sz w:val="20"/>
                <w:szCs w:val="20"/>
              </w:rPr>
            </w:pPr>
            <w:r w:rsidRPr="009926C0">
              <w:rPr>
                <w:sz w:val="20"/>
                <w:szCs w:val="20"/>
              </w:rPr>
              <w:t>4</w:t>
            </w:r>
          </w:p>
        </w:tc>
        <w:tc>
          <w:tcPr>
            <w:tcW w:w="837" w:type="dxa"/>
            <w:tcBorders>
              <w:top w:val="nil"/>
              <w:bottom w:val="nil"/>
            </w:tcBorders>
          </w:tcPr>
          <w:p w:rsidR="00362ACE" w:rsidRPr="009926C0" w:rsidRDefault="005E31F3" w:rsidP="009926C0">
            <w:pPr>
              <w:jc w:val="right"/>
              <w:rPr>
                <w:sz w:val="20"/>
                <w:szCs w:val="20"/>
              </w:rPr>
            </w:pPr>
            <w:r w:rsidRPr="009926C0">
              <w:rPr>
                <w:sz w:val="20"/>
                <w:szCs w:val="20"/>
              </w:rPr>
              <w:t>4,0</w:t>
            </w:r>
          </w:p>
        </w:tc>
        <w:tc>
          <w:tcPr>
            <w:tcW w:w="1123" w:type="dxa"/>
            <w:tcBorders>
              <w:top w:val="nil"/>
              <w:bottom w:val="nil"/>
            </w:tcBorders>
          </w:tcPr>
          <w:p w:rsidR="00362ACE" w:rsidRPr="009926C0" w:rsidRDefault="006F301C" w:rsidP="009926C0">
            <w:pPr>
              <w:jc w:val="center"/>
              <w:rPr>
                <w:sz w:val="20"/>
                <w:szCs w:val="20"/>
              </w:rPr>
            </w:pPr>
            <w:r>
              <w:rPr>
                <w:sz w:val="20"/>
                <w:szCs w:val="20"/>
              </w:rPr>
              <w:t>3</w:t>
            </w:r>
          </w:p>
        </w:tc>
        <w:tc>
          <w:tcPr>
            <w:tcW w:w="759" w:type="dxa"/>
            <w:tcBorders>
              <w:top w:val="nil"/>
              <w:bottom w:val="nil"/>
            </w:tcBorders>
          </w:tcPr>
          <w:p w:rsidR="00362ACE" w:rsidRPr="009926C0" w:rsidRDefault="006F301C" w:rsidP="006F301C">
            <w:pPr>
              <w:jc w:val="right"/>
              <w:rPr>
                <w:sz w:val="20"/>
                <w:szCs w:val="20"/>
              </w:rPr>
            </w:pPr>
            <w:r>
              <w:rPr>
                <w:sz w:val="20"/>
                <w:szCs w:val="20"/>
              </w:rPr>
              <w:t>4</w:t>
            </w:r>
            <w:r w:rsidR="005E31F3" w:rsidRPr="009926C0">
              <w:rPr>
                <w:sz w:val="20"/>
                <w:szCs w:val="20"/>
              </w:rPr>
              <w:t>,</w:t>
            </w:r>
            <w:r>
              <w:rPr>
                <w:sz w:val="20"/>
                <w:szCs w:val="20"/>
              </w:rPr>
              <w:t>3</w:t>
            </w:r>
          </w:p>
        </w:tc>
        <w:tc>
          <w:tcPr>
            <w:tcW w:w="730" w:type="dxa"/>
            <w:tcBorders>
              <w:top w:val="nil"/>
              <w:bottom w:val="nil"/>
            </w:tcBorders>
          </w:tcPr>
          <w:p w:rsidR="00362ACE" w:rsidRPr="009926C0" w:rsidRDefault="006F301C" w:rsidP="009926C0">
            <w:pPr>
              <w:jc w:val="center"/>
              <w:rPr>
                <w:sz w:val="20"/>
                <w:szCs w:val="20"/>
              </w:rPr>
            </w:pPr>
            <w:r>
              <w:rPr>
                <w:sz w:val="20"/>
                <w:szCs w:val="20"/>
              </w:rPr>
              <w:t>1</w:t>
            </w:r>
          </w:p>
        </w:tc>
        <w:tc>
          <w:tcPr>
            <w:tcW w:w="838" w:type="dxa"/>
            <w:tcBorders>
              <w:top w:val="nil"/>
              <w:bottom w:val="nil"/>
            </w:tcBorders>
          </w:tcPr>
          <w:p w:rsidR="00362ACE" w:rsidRPr="009926C0" w:rsidRDefault="006F301C" w:rsidP="006F301C">
            <w:pPr>
              <w:jc w:val="right"/>
              <w:rPr>
                <w:sz w:val="20"/>
                <w:szCs w:val="20"/>
              </w:rPr>
            </w:pPr>
            <w:r>
              <w:rPr>
                <w:sz w:val="20"/>
                <w:szCs w:val="20"/>
              </w:rPr>
              <w:t>3</w:t>
            </w:r>
            <w:r w:rsidR="005E31F3" w:rsidRPr="009926C0">
              <w:rPr>
                <w:sz w:val="20"/>
                <w:szCs w:val="20"/>
              </w:rPr>
              <w:t>,</w:t>
            </w:r>
            <w:r>
              <w:rPr>
                <w:sz w:val="20"/>
                <w:szCs w:val="20"/>
              </w:rPr>
              <w:t>4</w:t>
            </w:r>
          </w:p>
        </w:tc>
        <w:tc>
          <w:tcPr>
            <w:tcW w:w="978" w:type="dxa"/>
            <w:tcBorders>
              <w:top w:val="nil"/>
              <w:bottom w:val="nil"/>
            </w:tcBorders>
          </w:tcPr>
          <w:p w:rsidR="00362ACE" w:rsidRPr="009926C0" w:rsidRDefault="00362ACE" w:rsidP="009926C0">
            <w:pPr>
              <w:jc w:val="center"/>
              <w:rPr>
                <w:sz w:val="20"/>
                <w:szCs w:val="20"/>
              </w:rPr>
            </w:pPr>
          </w:p>
        </w:tc>
      </w:tr>
      <w:tr w:rsidR="0005531E" w:rsidRPr="009926C0" w:rsidTr="009926C0">
        <w:tc>
          <w:tcPr>
            <w:tcW w:w="494" w:type="dxa"/>
            <w:tcBorders>
              <w:top w:val="nil"/>
            </w:tcBorders>
          </w:tcPr>
          <w:p w:rsidR="00362ACE" w:rsidRPr="009926C0" w:rsidRDefault="00362ACE" w:rsidP="009926C0">
            <w:pPr>
              <w:jc w:val="both"/>
              <w:rPr>
                <w:sz w:val="20"/>
                <w:szCs w:val="20"/>
              </w:rPr>
            </w:pPr>
          </w:p>
        </w:tc>
        <w:tc>
          <w:tcPr>
            <w:tcW w:w="1770" w:type="dxa"/>
            <w:tcBorders>
              <w:top w:val="nil"/>
            </w:tcBorders>
          </w:tcPr>
          <w:p w:rsidR="00362ACE" w:rsidRPr="009926C0" w:rsidRDefault="00362ACE" w:rsidP="009926C0">
            <w:pPr>
              <w:jc w:val="both"/>
              <w:rPr>
                <w:sz w:val="20"/>
                <w:szCs w:val="20"/>
              </w:rPr>
            </w:pPr>
            <w:r w:rsidRPr="009926C0">
              <w:rPr>
                <w:sz w:val="20"/>
                <w:szCs w:val="20"/>
              </w:rPr>
              <w:t>Nyaman</w:t>
            </w:r>
          </w:p>
        </w:tc>
        <w:tc>
          <w:tcPr>
            <w:tcW w:w="607" w:type="dxa"/>
            <w:tcBorders>
              <w:top w:val="nil"/>
            </w:tcBorders>
          </w:tcPr>
          <w:p w:rsidR="00362ACE" w:rsidRPr="009926C0" w:rsidRDefault="00362ACE" w:rsidP="009926C0">
            <w:pPr>
              <w:jc w:val="center"/>
              <w:rPr>
                <w:sz w:val="20"/>
                <w:szCs w:val="20"/>
              </w:rPr>
            </w:pPr>
            <w:r w:rsidRPr="009926C0">
              <w:rPr>
                <w:sz w:val="20"/>
                <w:szCs w:val="20"/>
              </w:rPr>
              <w:t>85</w:t>
            </w:r>
          </w:p>
        </w:tc>
        <w:tc>
          <w:tcPr>
            <w:tcW w:w="837" w:type="dxa"/>
            <w:tcBorders>
              <w:top w:val="nil"/>
            </w:tcBorders>
          </w:tcPr>
          <w:p w:rsidR="00362ACE" w:rsidRPr="009926C0" w:rsidRDefault="005E31F3" w:rsidP="009926C0">
            <w:pPr>
              <w:jc w:val="right"/>
              <w:rPr>
                <w:sz w:val="20"/>
                <w:szCs w:val="20"/>
              </w:rPr>
            </w:pPr>
            <w:r w:rsidRPr="009926C0">
              <w:rPr>
                <w:sz w:val="20"/>
                <w:szCs w:val="20"/>
              </w:rPr>
              <w:t>85,9</w:t>
            </w:r>
          </w:p>
        </w:tc>
        <w:tc>
          <w:tcPr>
            <w:tcW w:w="1123" w:type="dxa"/>
            <w:tcBorders>
              <w:top w:val="nil"/>
            </w:tcBorders>
          </w:tcPr>
          <w:p w:rsidR="00362ACE" w:rsidRPr="009926C0" w:rsidRDefault="006F301C" w:rsidP="009926C0">
            <w:pPr>
              <w:jc w:val="center"/>
              <w:rPr>
                <w:sz w:val="20"/>
                <w:szCs w:val="20"/>
              </w:rPr>
            </w:pPr>
            <w:r>
              <w:rPr>
                <w:sz w:val="20"/>
                <w:szCs w:val="20"/>
              </w:rPr>
              <w:t>59</w:t>
            </w:r>
          </w:p>
        </w:tc>
        <w:tc>
          <w:tcPr>
            <w:tcW w:w="759" w:type="dxa"/>
            <w:tcBorders>
              <w:top w:val="nil"/>
            </w:tcBorders>
          </w:tcPr>
          <w:p w:rsidR="00362ACE" w:rsidRPr="009926C0" w:rsidRDefault="005E31F3" w:rsidP="006F301C">
            <w:pPr>
              <w:jc w:val="right"/>
              <w:rPr>
                <w:sz w:val="20"/>
                <w:szCs w:val="20"/>
              </w:rPr>
            </w:pPr>
            <w:r w:rsidRPr="009926C0">
              <w:rPr>
                <w:sz w:val="20"/>
                <w:szCs w:val="20"/>
              </w:rPr>
              <w:t>8</w:t>
            </w:r>
            <w:r w:rsidR="006F301C">
              <w:rPr>
                <w:sz w:val="20"/>
                <w:szCs w:val="20"/>
              </w:rPr>
              <w:t>4</w:t>
            </w:r>
            <w:r w:rsidRPr="009926C0">
              <w:rPr>
                <w:sz w:val="20"/>
                <w:szCs w:val="20"/>
              </w:rPr>
              <w:t>,</w:t>
            </w:r>
            <w:r w:rsidR="006F301C">
              <w:rPr>
                <w:sz w:val="20"/>
                <w:szCs w:val="20"/>
              </w:rPr>
              <w:t>3</w:t>
            </w:r>
          </w:p>
        </w:tc>
        <w:tc>
          <w:tcPr>
            <w:tcW w:w="730" w:type="dxa"/>
            <w:tcBorders>
              <w:top w:val="nil"/>
            </w:tcBorders>
          </w:tcPr>
          <w:p w:rsidR="00362ACE" w:rsidRPr="009926C0" w:rsidRDefault="006F301C" w:rsidP="009926C0">
            <w:pPr>
              <w:jc w:val="center"/>
              <w:rPr>
                <w:sz w:val="20"/>
                <w:szCs w:val="20"/>
              </w:rPr>
            </w:pPr>
            <w:r>
              <w:rPr>
                <w:sz w:val="20"/>
                <w:szCs w:val="20"/>
              </w:rPr>
              <w:t>26</w:t>
            </w:r>
          </w:p>
        </w:tc>
        <w:tc>
          <w:tcPr>
            <w:tcW w:w="838" w:type="dxa"/>
            <w:tcBorders>
              <w:top w:val="nil"/>
            </w:tcBorders>
          </w:tcPr>
          <w:p w:rsidR="00362ACE" w:rsidRPr="009926C0" w:rsidRDefault="005E31F3" w:rsidP="006F301C">
            <w:pPr>
              <w:jc w:val="right"/>
              <w:rPr>
                <w:sz w:val="20"/>
                <w:szCs w:val="20"/>
              </w:rPr>
            </w:pPr>
            <w:r w:rsidRPr="009926C0">
              <w:rPr>
                <w:sz w:val="20"/>
                <w:szCs w:val="20"/>
              </w:rPr>
              <w:t>8</w:t>
            </w:r>
            <w:r w:rsidR="006F301C">
              <w:rPr>
                <w:sz w:val="20"/>
                <w:szCs w:val="20"/>
              </w:rPr>
              <w:t>9</w:t>
            </w:r>
            <w:r w:rsidRPr="009926C0">
              <w:rPr>
                <w:sz w:val="20"/>
                <w:szCs w:val="20"/>
              </w:rPr>
              <w:t>,</w:t>
            </w:r>
            <w:r w:rsidR="006F301C">
              <w:rPr>
                <w:sz w:val="20"/>
                <w:szCs w:val="20"/>
              </w:rPr>
              <w:t>7</w:t>
            </w:r>
          </w:p>
        </w:tc>
        <w:tc>
          <w:tcPr>
            <w:tcW w:w="978" w:type="dxa"/>
            <w:tcBorders>
              <w:top w:val="nil"/>
            </w:tcBorders>
          </w:tcPr>
          <w:p w:rsidR="00362ACE" w:rsidRPr="009926C0" w:rsidRDefault="00362ACE" w:rsidP="009926C0">
            <w:pPr>
              <w:jc w:val="center"/>
              <w:rPr>
                <w:sz w:val="20"/>
                <w:szCs w:val="20"/>
              </w:rPr>
            </w:pPr>
          </w:p>
        </w:tc>
      </w:tr>
    </w:tbl>
    <w:p w:rsidR="00603704" w:rsidRPr="00EF104E" w:rsidRDefault="00603704" w:rsidP="00F978E9">
      <w:pPr>
        <w:spacing w:before="120" w:line="360" w:lineRule="auto"/>
        <w:ind w:firstLine="720"/>
        <w:jc w:val="both"/>
      </w:pPr>
      <w:r w:rsidRPr="00EF104E">
        <w:t xml:space="preserve">Rerata waktu kering </w:t>
      </w:r>
      <w:r w:rsidR="005B36BC" w:rsidRPr="00EF104E">
        <w:rPr>
          <w:i/>
        </w:rPr>
        <w:t xml:space="preserve">handrub </w:t>
      </w:r>
      <w:r w:rsidR="005B36BC" w:rsidRPr="00EF104E">
        <w:t>antisepti</w:t>
      </w:r>
      <w:r w:rsidR="00EF104E" w:rsidRPr="00EF104E">
        <w:t>k</w:t>
      </w:r>
      <w:r w:rsidR="005B36BC" w:rsidRPr="00EF104E">
        <w:t xml:space="preserve"> </w:t>
      </w:r>
      <w:r w:rsidRPr="00EF104E">
        <w:t xml:space="preserve">adalah </w:t>
      </w:r>
      <w:r w:rsidR="005B36BC" w:rsidRPr="00EF104E">
        <w:t>6.</w:t>
      </w:r>
      <w:r w:rsidR="007032A3">
        <w:t>63</w:t>
      </w:r>
      <w:r w:rsidR="005B36BC" w:rsidRPr="00EF104E">
        <w:t xml:space="preserve"> ± 7,9 detik, </w:t>
      </w:r>
      <w:r w:rsidR="0038384A">
        <w:t>setara</w:t>
      </w:r>
      <w:r w:rsidRPr="00EF104E">
        <w:t xml:space="preserve"> di antara</w:t>
      </w:r>
      <w:r w:rsidR="0038384A">
        <w:t xml:space="preserve"> seluruh jenis</w:t>
      </w:r>
      <w:r w:rsidRPr="00EF104E">
        <w:t xml:space="preserve"> </w:t>
      </w:r>
      <w:r w:rsidR="00EF104E">
        <w:t>antiseptik. Secara umum, waktu kering panjang lebih sering ditemukan pada antisepti</w:t>
      </w:r>
      <w:r w:rsidR="00331EC3">
        <w:t>k</w:t>
      </w:r>
      <w:r w:rsidR="00EF104E">
        <w:t xml:space="preserve"> al</w:t>
      </w:r>
      <w:r w:rsidR="00331EC3">
        <w:t>k</w:t>
      </w:r>
      <w:r w:rsidR="00EF104E">
        <w:t xml:space="preserve">ohol gliserin </w:t>
      </w:r>
      <w:r w:rsidR="007032A3">
        <w:t xml:space="preserve">yang </w:t>
      </w:r>
      <w:r w:rsidR="00EC6D3C">
        <w:t>umur</w:t>
      </w:r>
      <w:r w:rsidR="007032A3">
        <w:t>nya</w:t>
      </w:r>
      <w:r w:rsidR="00EC6D3C">
        <w:t xml:space="preserve"> </w:t>
      </w:r>
      <w:r w:rsidR="007032A3">
        <w:t>lebih dari 72 jam</w:t>
      </w:r>
      <w:r w:rsidR="00EC6D3C">
        <w:t xml:space="preserve">. Waktu kering yang langsung dirasakan saat prosedur </w:t>
      </w:r>
      <w:r w:rsidR="00EC6D3C">
        <w:rPr>
          <w:i/>
        </w:rPr>
        <w:t xml:space="preserve">handrub </w:t>
      </w:r>
      <w:r w:rsidR="00EC6D3C">
        <w:t>selesai dikerjakan ditunjukkan oleh antiseptik alkohol gliserin 24 jam</w:t>
      </w:r>
      <w:r w:rsidR="007032A3">
        <w:t>,</w:t>
      </w:r>
      <w:r w:rsidR="00EC6D3C">
        <w:t xml:space="preserve"> </w:t>
      </w:r>
      <w:r w:rsidR="00EC6D3C" w:rsidRPr="007032A3">
        <w:rPr>
          <w:i/>
        </w:rPr>
        <w:t>ethanol 1-propanol</w:t>
      </w:r>
      <w:r w:rsidR="007032A3">
        <w:t xml:space="preserve"> dan </w:t>
      </w:r>
      <w:r w:rsidR="007032A3">
        <w:rPr>
          <w:i/>
        </w:rPr>
        <w:t>khlorheksidin</w:t>
      </w:r>
      <w:r w:rsidR="007032A3">
        <w:t xml:space="preserve"> </w:t>
      </w:r>
      <w:r w:rsidR="00EC6D3C">
        <w:t xml:space="preserve">(hanya pada </w:t>
      </w:r>
      <w:r w:rsidR="007032A3">
        <w:t>3</w:t>
      </w:r>
      <w:r w:rsidR="00EC6D3C">
        <w:t xml:space="preserve"> subyek)</w:t>
      </w:r>
      <w:r w:rsidR="007032A3">
        <w:t xml:space="preserve">. Waktu kering antiseptik </w:t>
      </w:r>
      <w:r w:rsidR="00366574">
        <w:t>segera</w:t>
      </w:r>
      <w:r w:rsidR="007032A3">
        <w:t xml:space="preserve"> penting dipertimbangkan untuk praktikabilitas </w:t>
      </w:r>
      <w:r w:rsidR="00367E17">
        <w:t>aplikasinya</w:t>
      </w:r>
      <w:r w:rsidR="00366574">
        <w:t>.</w:t>
      </w:r>
      <w:r w:rsidR="00EC6D3C">
        <w:t xml:space="preserve"> </w:t>
      </w:r>
    </w:p>
    <w:p w:rsidR="00692840" w:rsidRPr="00FC6017" w:rsidRDefault="00CA7E93" w:rsidP="00366574">
      <w:pPr>
        <w:spacing w:line="360" w:lineRule="auto"/>
        <w:ind w:firstLine="720"/>
        <w:jc w:val="both"/>
      </w:pPr>
      <w:r w:rsidRPr="00331EC3">
        <w:t>Petugas RS</w:t>
      </w:r>
      <w:r w:rsidR="00367E17">
        <w:t>UP DR</w:t>
      </w:r>
      <w:r w:rsidRPr="00FC6017">
        <w:rPr>
          <w:b/>
        </w:rPr>
        <w:t xml:space="preserve"> </w:t>
      </w:r>
      <w:r w:rsidRPr="00FC6017">
        <w:t>Sardjito menerima baik dan sangat mendukung program kebersihan tangan yang terus dikembangkan melalui berbagai strategi</w:t>
      </w:r>
      <w:r w:rsidR="00367E17">
        <w:t>,</w:t>
      </w:r>
      <w:r w:rsidRPr="00FC6017">
        <w:t xml:space="preserve"> ditunjukkan dengan dukungan “Setuju” 39,4% dan “Sangat Setuju 60</w:t>
      </w:r>
      <w:r w:rsidR="00FC6017" w:rsidRPr="00FC6017">
        <w:t>,6</w:t>
      </w:r>
      <w:r w:rsidRPr="00FC6017">
        <w:t xml:space="preserve">%”. </w:t>
      </w:r>
      <w:r w:rsidR="00367E17">
        <w:t>Hal ini perlu dijaga sebagai modal signifikan bagi RS dimana s</w:t>
      </w:r>
      <w:r w:rsidRPr="00FC6017">
        <w:t xml:space="preserve">eluruh subyek memberikan harapan tinggi </w:t>
      </w:r>
      <w:r w:rsidR="00367E17">
        <w:t>dip</w:t>
      </w:r>
      <w:r w:rsidRPr="00FC6017">
        <w:t>enuhi</w:t>
      </w:r>
      <w:r w:rsidR="00367E17">
        <w:t>nya</w:t>
      </w:r>
      <w:r w:rsidRPr="00FC6017">
        <w:t xml:space="preserve"> berbagai fasilitas kebersihan tangan secara konsisten dan mendorong agar program terus ditingkatkan, disosialisasikan serta dievaluasi karena </w:t>
      </w:r>
      <w:r w:rsidR="00367E17">
        <w:t>kesadaran penuh bahwa</w:t>
      </w:r>
      <w:r w:rsidRPr="00FC6017">
        <w:t xml:space="preserve"> perubahan perilaku tidak dapat dicapai secara </w:t>
      </w:r>
      <w:r w:rsidRPr="00B107A5">
        <w:rPr>
          <w:i/>
        </w:rPr>
        <w:t>instant</w:t>
      </w:r>
      <w:r w:rsidRPr="00FC6017">
        <w:t xml:space="preserve">.  </w:t>
      </w:r>
    </w:p>
    <w:p w:rsidR="00766399" w:rsidRPr="004C1B57" w:rsidRDefault="00C23BB9" w:rsidP="00E03C4D">
      <w:pPr>
        <w:spacing w:line="360" w:lineRule="auto"/>
        <w:jc w:val="both"/>
      </w:pPr>
      <w:r>
        <w:tab/>
      </w:r>
      <w:r w:rsidR="00771F00">
        <w:t xml:space="preserve"> </w:t>
      </w:r>
      <w:r w:rsidR="00D56D06">
        <w:t>Beberapa keterbatasan dalam penelitian ini adalah waktu penelitian yang singkat dan jumlah subyek penelitian yang relatif kecil</w:t>
      </w:r>
      <w:r w:rsidR="00E03C4D">
        <w:t>,</w:t>
      </w:r>
      <w:r w:rsidR="00D56D06">
        <w:t xml:space="preserve"> dapat mengakibatkan tidak tercapainya kemaknaan statistik. </w:t>
      </w:r>
      <w:r w:rsidR="001F2437">
        <w:t xml:space="preserve">Penelitian ini juga tidak ditujukan untuk mengidentifikasi virus dan bakteri gram negatif multiresisten. </w:t>
      </w:r>
      <w:r w:rsidR="00D56D06">
        <w:t>Walaupun demikian, h</w:t>
      </w:r>
      <w:r w:rsidR="004C1B57">
        <w:t xml:space="preserve">asil penelitian ini </w:t>
      </w:r>
      <w:r w:rsidR="00D56D06">
        <w:t>sangat penting sebagai</w:t>
      </w:r>
      <w:r w:rsidR="004C1B57">
        <w:t xml:space="preserve"> masukan </w:t>
      </w:r>
      <w:r w:rsidR="00427457">
        <w:t>dan dasar</w:t>
      </w:r>
      <w:r w:rsidR="004C1B57">
        <w:t xml:space="preserve"> rekomendasi berbagai kebijakan RS dalam program </w:t>
      </w:r>
      <w:r w:rsidR="004C1B57">
        <w:lastRenderedPageBreak/>
        <w:t>kebersihan tangan sebagai bagian upaya peningkatan pelayanan yang bermutu yang berfokus pada keamanan (</w:t>
      </w:r>
      <w:r w:rsidR="004C1B57">
        <w:rPr>
          <w:i/>
        </w:rPr>
        <w:t xml:space="preserve">safety) </w:t>
      </w:r>
      <w:r w:rsidR="004C1B57">
        <w:t xml:space="preserve">dari sisi pengendalian infeksi. </w:t>
      </w:r>
    </w:p>
    <w:p w:rsidR="00766399" w:rsidRPr="00E70A41" w:rsidRDefault="00E70A41" w:rsidP="00F978E9">
      <w:pPr>
        <w:spacing w:before="120" w:line="360" w:lineRule="auto"/>
        <w:jc w:val="both"/>
        <w:rPr>
          <w:b/>
        </w:rPr>
      </w:pPr>
      <w:r>
        <w:rPr>
          <w:b/>
        </w:rPr>
        <w:t>Simpulan</w:t>
      </w:r>
    </w:p>
    <w:p w:rsidR="004A6939" w:rsidRPr="005253F6" w:rsidRDefault="004C1B57" w:rsidP="00844D51">
      <w:pPr>
        <w:spacing w:line="360" w:lineRule="auto"/>
        <w:ind w:firstLine="720"/>
        <w:jc w:val="both"/>
        <w:rPr>
          <w:color w:val="C00000"/>
        </w:rPr>
      </w:pPr>
      <w:r w:rsidRPr="005253F6">
        <w:rPr>
          <w:color w:val="C00000"/>
        </w:rPr>
        <w:t>Efektivitas antiseptik (</w:t>
      </w:r>
      <w:r w:rsidRPr="005253F6">
        <w:rPr>
          <w:i/>
          <w:color w:val="C00000"/>
        </w:rPr>
        <w:t>handrub</w:t>
      </w:r>
      <w:r w:rsidRPr="005253F6">
        <w:rPr>
          <w:color w:val="C00000"/>
        </w:rPr>
        <w:t xml:space="preserve">/sabun) dipengaruhi </w:t>
      </w:r>
      <w:r w:rsidR="004A6939" w:rsidRPr="005253F6">
        <w:rPr>
          <w:color w:val="C00000"/>
        </w:rPr>
        <w:t xml:space="preserve">berbagai </w:t>
      </w:r>
      <w:r w:rsidRPr="005253F6">
        <w:rPr>
          <w:color w:val="C00000"/>
        </w:rPr>
        <w:t>fa</w:t>
      </w:r>
      <w:r w:rsidR="004A6939" w:rsidRPr="005253F6">
        <w:rPr>
          <w:color w:val="C00000"/>
        </w:rPr>
        <w:t>k</w:t>
      </w:r>
      <w:r w:rsidRPr="005253F6">
        <w:rPr>
          <w:color w:val="C00000"/>
        </w:rPr>
        <w:t>tor implementasi praktis</w:t>
      </w:r>
      <w:r w:rsidR="004A6939" w:rsidRPr="005253F6">
        <w:rPr>
          <w:color w:val="C00000"/>
        </w:rPr>
        <w:t xml:space="preserve"> kebersihan tangan khususnya kepatuhan prosedur (kelengkapan langkah kebersihan tangan dan pemakaian asesoris tangan saat bertugas). Efektivitas cuci tangan setara dengan </w:t>
      </w:r>
      <w:r w:rsidR="004A6939" w:rsidRPr="005253F6">
        <w:rPr>
          <w:i/>
          <w:color w:val="C00000"/>
        </w:rPr>
        <w:t xml:space="preserve">handrub </w:t>
      </w:r>
      <w:r w:rsidR="004A6939" w:rsidRPr="005253F6">
        <w:rPr>
          <w:color w:val="C00000"/>
        </w:rPr>
        <w:t>sepanjang prosedurnya dipatuhi. Faktor</w:t>
      </w:r>
      <w:r w:rsidR="00844D51" w:rsidRPr="005253F6">
        <w:rPr>
          <w:color w:val="C00000"/>
        </w:rPr>
        <w:t>-faktor implementasi</w:t>
      </w:r>
      <w:r w:rsidR="004A6939" w:rsidRPr="005253F6">
        <w:rPr>
          <w:color w:val="C00000"/>
        </w:rPr>
        <w:t xml:space="preserve"> </w:t>
      </w:r>
      <w:r w:rsidR="00844D51" w:rsidRPr="005253F6">
        <w:rPr>
          <w:color w:val="C00000"/>
        </w:rPr>
        <w:t>praktis</w:t>
      </w:r>
      <w:r w:rsidR="004A6939" w:rsidRPr="005253F6">
        <w:rPr>
          <w:color w:val="C00000"/>
        </w:rPr>
        <w:t xml:space="preserve"> saling berinteraksi mempengaruhi kepatuhan </w:t>
      </w:r>
      <w:r w:rsidR="00844D51" w:rsidRPr="005253F6">
        <w:rPr>
          <w:color w:val="C00000"/>
        </w:rPr>
        <w:t>dan akhirnya</w:t>
      </w:r>
      <w:r w:rsidR="004A6939" w:rsidRPr="005253F6">
        <w:rPr>
          <w:color w:val="C00000"/>
        </w:rPr>
        <w:t xml:space="preserve"> efektivitas setiap antiseptik.</w:t>
      </w:r>
    </w:p>
    <w:p w:rsidR="00D91DC8" w:rsidRDefault="00366574" w:rsidP="00F978E9">
      <w:pPr>
        <w:spacing w:line="360" w:lineRule="auto"/>
        <w:ind w:firstLine="720"/>
        <w:jc w:val="both"/>
      </w:pPr>
      <w:r>
        <w:t xml:space="preserve">Antiseptik alkohol 70% gliserin 1% v/v yang dapat dibuat sendiri oleh Instalasi Farmasi RS cukup efektif </w:t>
      </w:r>
      <w:r w:rsidR="00844D51">
        <w:t>di</w:t>
      </w:r>
      <w:r>
        <w:t>implementasi</w:t>
      </w:r>
      <w:r w:rsidR="00844D51">
        <w:t>kan</w:t>
      </w:r>
      <w:r>
        <w:t xml:space="preserve"> bila berada dalam rentang waktu pembuatan tidak lebih dari 72 jam. Dalam rentang lebih dari 72 jam sampai dengan 7 hari, efektivitasnya berkurang dan tidak nyaman diaplikasikan karena cenderung terasa lengket. </w:t>
      </w:r>
      <w:r w:rsidR="00D91DC8">
        <w:t>Hal ini sesuai rekomendasi WHO bahwa antiseptik jenis ini mempunyai daya persistensi yang rendah akibat alkohol sangat mudah menguap.</w:t>
      </w:r>
      <w:r w:rsidR="00D91DC8">
        <w:rPr>
          <w:vertAlign w:val="superscript"/>
        </w:rPr>
        <w:t>1</w:t>
      </w:r>
      <w:r w:rsidR="00D91DC8">
        <w:t xml:space="preserve">   </w:t>
      </w:r>
    </w:p>
    <w:p w:rsidR="00C02E1F" w:rsidRPr="005253F6" w:rsidRDefault="00C02E1F" w:rsidP="00C02E1F">
      <w:pPr>
        <w:pStyle w:val="Heading4"/>
        <w:ind w:firstLine="720"/>
        <w:jc w:val="both"/>
        <w:rPr>
          <w:rFonts w:ascii="Times New Roman" w:hAnsi="Times New Roman"/>
          <w:b w:val="0"/>
          <w:color w:val="C00000"/>
          <w:sz w:val="24"/>
          <w:lang w:val="es-ES"/>
        </w:rPr>
      </w:pPr>
      <w:r w:rsidRPr="005253F6">
        <w:rPr>
          <w:rFonts w:ascii="Times New Roman" w:hAnsi="Times New Roman"/>
          <w:b w:val="0"/>
          <w:color w:val="C00000"/>
          <w:sz w:val="24"/>
        </w:rPr>
        <w:t>Pemakaian asesoris tangan saat bertugas dapat dijadikan indikator tingkat kepatuhan prosedur implementasi kebersihan tangan. Subyek patuh cenderung disiplin juga untuk tidak menggunakan asesoris tangan saat bertugas, demikian sebaliknya. Petugas di ruang perawatan yang cenderung memiliki aktivitas berintensitas tinggi, cenderung menurun kepatuhannya dengan meninggalkan beberapa langkah prosedur kebersihan tangan.</w:t>
      </w:r>
    </w:p>
    <w:p w:rsidR="00844D51" w:rsidRDefault="00844D51" w:rsidP="00844D51">
      <w:pPr>
        <w:spacing w:line="360" w:lineRule="auto"/>
        <w:ind w:firstLine="720"/>
        <w:jc w:val="both"/>
      </w:pPr>
      <w:r>
        <w:t>Observasi sesaat penerimaan berbagai antiseptik perlu dilanjutkan dengan observasi dan evaluasi jangka panjang, agar keamanan dan kenyamanan penerimaan</w:t>
      </w:r>
      <w:r w:rsidR="00C02E1F">
        <w:t>nya</w:t>
      </w:r>
      <w:r>
        <w:t xml:space="preserve"> di kulit betul-betul dketahui. Penerimaan </w:t>
      </w:r>
      <w:r>
        <w:rPr>
          <w:i/>
        </w:rPr>
        <w:t>agent</w:t>
      </w:r>
      <w:r>
        <w:t xml:space="preserve"> antiseptik yang digunakan dalam implementasi kebersihan tangan jangka panjang di RS penting diperhatikan karena </w:t>
      </w:r>
      <w:r w:rsidR="00C02E1F">
        <w:t>dapat</w:t>
      </w:r>
      <w:r>
        <w:t xml:space="preserve"> mempengaruhi kepatuhan petugas. </w:t>
      </w:r>
    </w:p>
    <w:p w:rsidR="00FD4065" w:rsidRDefault="00FD4065" w:rsidP="00F978E9">
      <w:pPr>
        <w:spacing w:before="120" w:line="360" w:lineRule="auto"/>
        <w:jc w:val="both"/>
        <w:rPr>
          <w:b/>
        </w:rPr>
      </w:pPr>
      <w:r>
        <w:rPr>
          <w:b/>
        </w:rPr>
        <w:t>SARAN</w:t>
      </w:r>
    </w:p>
    <w:p w:rsidR="00C02E1F" w:rsidRDefault="00C02E1F" w:rsidP="00C02E1F">
      <w:pPr>
        <w:spacing w:line="360" w:lineRule="auto"/>
        <w:ind w:firstLine="720"/>
        <w:jc w:val="both"/>
      </w:pPr>
      <w:r>
        <w:t>Rekomendasi pemilihan antiseptik di RS di</w:t>
      </w:r>
      <w:r w:rsidR="00F978E9">
        <w:t>saran</w:t>
      </w:r>
      <w:r>
        <w:t xml:space="preserve">kan didasarkan pada pertimbangan seluruh aspek implementasinya. Pada keadaan dimana aspek kepatuhan berisiko menurun (misalnya IGD dan ruang dengan BOR tinggi), perlu dipertimbangkan </w:t>
      </w:r>
      <w:r>
        <w:lastRenderedPageBreak/>
        <w:t xml:space="preserve">pemilihan antiseptik yang lebih </w:t>
      </w:r>
      <w:r w:rsidR="00A33BCD">
        <w:t xml:space="preserve">praktis dan </w:t>
      </w:r>
      <w:r w:rsidRPr="00FD4065">
        <w:rPr>
          <w:i/>
        </w:rPr>
        <w:t>potent</w:t>
      </w:r>
      <w:r w:rsidR="00A33BCD">
        <w:rPr>
          <w:i/>
        </w:rPr>
        <w:t xml:space="preserve"> </w:t>
      </w:r>
      <w:r w:rsidR="00A33BCD">
        <w:t xml:space="preserve">disamping meningkatkan supervisi kepatuhan diikuti </w:t>
      </w:r>
      <w:r w:rsidR="00765E22">
        <w:t xml:space="preserve">tindak lanjut </w:t>
      </w:r>
      <w:r w:rsidR="00A33BCD">
        <w:t>tegas</w:t>
      </w:r>
      <w:r w:rsidR="00765E22">
        <w:t xml:space="preserve"> namun apresiatif</w:t>
      </w:r>
      <w:r w:rsidR="00A33BCD">
        <w:t xml:space="preserve">. </w:t>
      </w:r>
      <w:r>
        <w:t xml:space="preserve"> </w:t>
      </w:r>
    </w:p>
    <w:p w:rsidR="00FD4065" w:rsidRDefault="00FD4065" w:rsidP="00A33BCD">
      <w:pPr>
        <w:spacing w:line="360" w:lineRule="auto"/>
        <w:ind w:firstLine="720"/>
        <w:jc w:val="both"/>
      </w:pPr>
      <w:r>
        <w:t>Penelitian ini perlu ditindaklanjuti evaluas</w:t>
      </w:r>
      <w:r w:rsidR="00A33BCD">
        <w:t xml:space="preserve">i jangka panjang akseptabilitas </w:t>
      </w:r>
      <w:r>
        <w:t>setiap antiseptik pada aplikasi rutin kebersihan tangan dan deskripsi perubahan perilaku</w:t>
      </w:r>
      <w:r w:rsidR="00A33BCD">
        <w:t xml:space="preserve"> kepatuhan</w:t>
      </w:r>
      <w:r>
        <w:t xml:space="preserve"> petugas.</w:t>
      </w:r>
    </w:p>
    <w:p w:rsidR="00FD4065" w:rsidRPr="00FD4065" w:rsidRDefault="00971E92" w:rsidP="00FD4065">
      <w:pPr>
        <w:spacing w:line="360" w:lineRule="auto"/>
        <w:ind w:left="360" w:firstLine="360"/>
        <w:jc w:val="both"/>
      </w:pPr>
      <w:r>
        <w:t xml:space="preserve"> </w:t>
      </w:r>
      <w:r w:rsidR="00FD4065">
        <w:t xml:space="preserve">     </w:t>
      </w:r>
    </w:p>
    <w:p w:rsidR="0025031C" w:rsidRPr="0025031C" w:rsidRDefault="0025031C" w:rsidP="0025031C">
      <w:pPr>
        <w:spacing w:line="360" w:lineRule="auto"/>
        <w:rPr>
          <w:b/>
          <w:bCs/>
          <w:lang w:val="sv-SE"/>
        </w:rPr>
      </w:pPr>
      <w:r w:rsidRPr="0025031C">
        <w:rPr>
          <w:b/>
          <w:bCs/>
          <w:lang w:val="sv-SE"/>
        </w:rPr>
        <w:t>Daftar Pustaka</w:t>
      </w:r>
    </w:p>
    <w:p w:rsidR="0025031C" w:rsidRPr="006D736C" w:rsidRDefault="0025031C" w:rsidP="0025031C">
      <w:pPr>
        <w:pStyle w:val="ListParagraph"/>
        <w:numPr>
          <w:ilvl w:val="0"/>
          <w:numId w:val="24"/>
        </w:numPr>
        <w:spacing w:line="240" w:lineRule="auto"/>
        <w:jc w:val="both"/>
        <w:rPr>
          <w:rFonts w:ascii="Times New Roman" w:hAnsi="Times New Roman"/>
        </w:rPr>
      </w:pPr>
      <w:r w:rsidRPr="006D736C">
        <w:rPr>
          <w:rFonts w:ascii="Times New Roman" w:hAnsi="Times New Roman"/>
          <w:lang w:val="en-GB"/>
        </w:rPr>
        <w:t xml:space="preserve">WHO, 2009. </w:t>
      </w:r>
      <w:r w:rsidRPr="006D736C">
        <w:rPr>
          <w:rFonts w:ascii="Times New Roman" w:hAnsi="Times New Roman"/>
          <w:i/>
          <w:lang w:val="en-GB"/>
        </w:rPr>
        <w:t xml:space="preserve">WHO Guidelines on Hand Hygiene in Healthcare. First Global Patient Safety Challange Clean Care is Safer Care </w:t>
      </w:r>
    </w:p>
    <w:p w:rsidR="0025031C" w:rsidRPr="006D736C" w:rsidRDefault="0025031C" w:rsidP="0025031C">
      <w:pPr>
        <w:pStyle w:val="ListParagraph"/>
        <w:numPr>
          <w:ilvl w:val="0"/>
          <w:numId w:val="24"/>
        </w:numPr>
        <w:spacing w:after="0" w:line="240" w:lineRule="auto"/>
        <w:jc w:val="both"/>
        <w:rPr>
          <w:rFonts w:ascii="Times New Roman" w:hAnsi="Times New Roman"/>
        </w:rPr>
      </w:pPr>
      <w:r w:rsidRPr="006D736C">
        <w:rPr>
          <w:rFonts w:ascii="Times New Roman" w:hAnsi="Times New Roman"/>
        </w:rPr>
        <w:t xml:space="preserve">Direktorat Bina Pelayanan Medik Spesialistik Kementrian Kesehatan RI, 2010. Pedoman Pencegahan dan Pengendalian Infeksi di RS dan Fasilitas Pelayanan Kesehatan Lainnya, Kesiapan Menghadapi </w:t>
      </w:r>
      <w:r w:rsidRPr="006D736C">
        <w:rPr>
          <w:rFonts w:ascii="Times New Roman" w:hAnsi="Times New Roman"/>
          <w:i/>
        </w:rPr>
        <w:t>Emerging Infectious Disease</w:t>
      </w:r>
    </w:p>
    <w:p w:rsidR="006D736C" w:rsidRPr="006D736C" w:rsidRDefault="006D736C" w:rsidP="006D736C">
      <w:pPr>
        <w:numPr>
          <w:ilvl w:val="0"/>
          <w:numId w:val="24"/>
        </w:numPr>
        <w:jc w:val="both"/>
        <w:rPr>
          <w:sz w:val="22"/>
          <w:szCs w:val="22"/>
        </w:rPr>
      </w:pPr>
      <w:r w:rsidRPr="006D736C">
        <w:rPr>
          <w:sz w:val="22"/>
          <w:szCs w:val="22"/>
        </w:rPr>
        <w:t xml:space="preserve">PPIRS RSUP DR Sardjito, 2010. Rencana Kerja PPI RSUP DR Sardjito Yogyakarta Tahun 2010 </w:t>
      </w:r>
    </w:p>
    <w:p w:rsidR="0025031C" w:rsidRPr="006D736C" w:rsidRDefault="0025031C" w:rsidP="0025031C">
      <w:pPr>
        <w:numPr>
          <w:ilvl w:val="0"/>
          <w:numId w:val="24"/>
        </w:numPr>
        <w:jc w:val="both"/>
        <w:rPr>
          <w:sz w:val="22"/>
          <w:szCs w:val="22"/>
        </w:rPr>
      </w:pPr>
      <w:r w:rsidRPr="006D736C">
        <w:rPr>
          <w:sz w:val="22"/>
          <w:szCs w:val="22"/>
        </w:rPr>
        <w:t>Hulley SB, Cumming S., Browner WS., Grady D., Hearst N., Newman TB., editor, 200</w:t>
      </w:r>
      <w:r w:rsidR="006D736C" w:rsidRPr="006D736C">
        <w:rPr>
          <w:sz w:val="22"/>
          <w:szCs w:val="22"/>
        </w:rPr>
        <w:t>7</w:t>
      </w:r>
      <w:r w:rsidRPr="006D736C">
        <w:rPr>
          <w:sz w:val="22"/>
          <w:szCs w:val="22"/>
        </w:rPr>
        <w:t xml:space="preserve">. </w:t>
      </w:r>
      <w:r w:rsidRPr="006D736C">
        <w:rPr>
          <w:i/>
          <w:sz w:val="22"/>
          <w:szCs w:val="22"/>
        </w:rPr>
        <w:t>Designing Clinical Research-</w:t>
      </w:r>
      <w:r w:rsidRPr="006D736C">
        <w:rPr>
          <w:sz w:val="22"/>
          <w:szCs w:val="22"/>
        </w:rPr>
        <w:t>an epidemiologic approach. 2</w:t>
      </w:r>
      <w:r w:rsidRPr="006D736C">
        <w:rPr>
          <w:sz w:val="22"/>
          <w:szCs w:val="22"/>
          <w:vertAlign w:val="superscript"/>
        </w:rPr>
        <w:t>nd</w:t>
      </w:r>
      <w:r w:rsidRPr="006D736C">
        <w:rPr>
          <w:sz w:val="22"/>
          <w:szCs w:val="22"/>
        </w:rPr>
        <w:t xml:space="preserve"> Ed. Philadelphia: Williams &amp; Wilkins</w:t>
      </w:r>
    </w:p>
    <w:p w:rsidR="0025031C" w:rsidRPr="006D736C" w:rsidRDefault="0025031C" w:rsidP="0025031C">
      <w:pPr>
        <w:numPr>
          <w:ilvl w:val="0"/>
          <w:numId w:val="24"/>
        </w:numPr>
        <w:jc w:val="both"/>
        <w:rPr>
          <w:sz w:val="22"/>
          <w:szCs w:val="22"/>
        </w:rPr>
      </w:pPr>
      <w:r w:rsidRPr="006D736C">
        <w:rPr>
          <w:sz w:val="22"/>
          <w:szCs w:val="22"/>
        </w:rPr>
        <w:t xml:space="preserve">Sackett DL, Haynes RB, Guyatt GH, Tugwell P, </w:t>
      </w:r>
      <w:r w:rsidR="006D736C" w:rsidRPr="006D736C">
        <w:rPr>
          <w:sz w:val="22"/>
          <w:szCs w:val="22"/>
        </w:rPr>
        <w:t>2003</w:t>
      </w:r>
      <w:r w:rsidRPr="006D736C">
        <w:rPr>
          <w:sz w:val="22"/>
          <w:szCs w:val="22"/>
        </w:rPr>
        <w:t xml:space="preserve">. </w:t>
      </w:r>
      <w:r w:rsidRPr="006D736C">
        <w:rPr>
          <w:i/>
          <w:sz w:val="22"/>
          <w:szCs w:val="22"/>
        </w:rPr>
        <w:t>Clinical Epidemiology</w:t>
      </w:r>
      <w:r w:rsidRPr="006D736C">
        <w:rPr>
          <w:sz w:val="22"/>
          <w:szCs w:val="22"/>
        </w:rPr>
        <w:t>, a basic science for Clinical Medicine. Second Edition. Boston/Toronto: Little, Brown and Company</w:t>
      </w:r>
    </w:p>
    <w:p w:rsidR="006D736C" w:rsidRPr="006D736C" w:rsidRDefault="009F6BD1" w:rsidP="0025031C">
      <w:pPr>
        <w:numPr>
          <w:ilvl w:val="0"/>
          <w:numId w:val="24"/>
        </w:numPr>
        <w:jc w:val="both"/>
        <w:rPr>
          <w:sz w:val="22"/>
          <w:szCs w:val="22"/>
        </w:rPr>
      </w:pPr>
      <w:r>
        <w:rPr>
          <w:sz w:val="22"/>
          <w:szCs w:val="22"/>
        </w:rPr>
        <w:t>Greenwood D., Slack CBR.,Peutherer JF</w:t>
      </w:r>
      <w:r w:rsidR="006D736C" w:rsidRPr="006D736C">
        <w:rPr>
          <w:sz w:val="22"/>
          <w:szCs w:val="22"/>
        </w:rPr>
        <w:t>, 20</w:t>
      </w:r>
      <w:r>
        <w:rPr>
          <w:sz w:val="22"/>
          <w:szCs w:val="22"/>
        </w:rPr>
        <w:t>02</w:t>
      </w:r>
      <w:r w:rsidR="006D736C" w:rsidRPr="006D736C">
        <w:rPr>
          <w:sz w:val="22"/>
          <w:szCs w:val="22"/>
        </w:rPr>
        <w:t xml:space="preserve">. </w:t>
      </w:r>
      <w:r w:rsidR="006D736C" w:rsidRPr="006D736C">
        <w:rPr>
          <w:i/>
          <w:sz w:val="22"/>
          <w:szCs w:val="22"/>
        </w:rPr>
        <w:t>Medical Microbiology</w:t>
      </w:r>
      <w:r>
        <w:rPr>
          <w:i/>
          <w:sz w:val="22"/>
          <w:szCs w:val="22"/>
        </w:rPr>
        <w:t xml:space="preserve"> : A Guide to Microbial Infections Pathogenesis, Immunity, Laboratory Diagnosis and Control</w:t>
      </w:r>
    </w:p>
    <w:p w:rsidR="006D736C" w:rsidRPr="006D736C" w:rsidRDefault="006D736C" w:rsidP="006D736C">
      <w:pPr>
        <w:numPr>
          <w:ilvl w:val="0"/>
          <w:numId w:val="24"/>
        </w:numPr>
        <w:jc w:val="both"/>
        <w:rPr>
          <w:sz w:val="22"/>
          <w:szCs w:val="22"/>
        </w:rPr>
      </w:pPr>
      <w:r w:rsidRPr="006D736C">
        <w:rPr>
          <w:sz w:val="22"/>
          <w:szCs w:val="22"/>
        </w:rPr>
        <w:t xml:space="preserve">Ducel G., Fabry J., Nicolle L., 2002. Prevention of hospital-acquired infections, </w:t>
      </w:r>
      <w:r w:rsidRPr="006D736C">
        <w:rPr>
          <w:i/>
          <w:sz w:val="22"/>
          <w:szCs w:val="22"/>
        </w:rPr>
        <w:t>A Practical Guide</w:t>
      </w:r>
      <w:r w:rsidRPr="006D736C">
        <w:rPr>
          <w:sz w:val="22"/>
          <w:szCs w:val="22"/>
        </w:rPr>
        <w:t>, 2nd.ed. World Health Organization, Department of Communicable Disease, Surveillance and Response</w:t>
      </w:r>
      <w:r w:rsidR="00262B67">
        <w:rPr>
          <w:sz w:val="22"/>
          <w:szCs w:val="22"/>
        </w:rPr>
        <w:t xml:space="preserve">  </w:t>
      </w:r>
    </w:p>
    <w:p w:rsidR="00262B67" w:rsidRDefault="00262B67" w:rsidP="0025031C">
      <w:pPr>
        <w:numPr>
          <w:ilvl w:val="0"/>
          <w:numId w:val="24"/>
        </w:numPr>
        <w:jc w:val="both"/>
        <w:rPr>
          <w:sz w:val="22"/>
          <w:szCs w:val="22"/>
        </w:rPr>
      </w:pPr>
      <w:r>
        <w:rPr>
          <w:sz w:val="22"/>
          <w:szCs w:val="22"/>
        </w:rPr>
        <w:t xml:space="preserve">Wahjono H., 2008. Uji Efektivitas Antiseptik Softa-Man (Ethanol dan Propanolol) di PICU-NICU, dan ICU RSUP Dr. Kariadi Semarang </w:t>
      </w:r>
    </w:p>
    <w:p w:rsidR="0025031C" w:rsidRPr="006D736C" w:rsidRDefault="0025031C" w:rsidP="0025031C">
      <w:pPr>
        <w:numPr>
          <w:ilvl w:val="0"/>
          <w:numId w:val="24"/>
        </w:numPr>
        <w:jc w:val="both"/>
        <w:rPr>
          <w:sz w:val="22"/>
          <w:szCs w:val="22"/>
        </w:rPr>
      </w:pPr>
      <w:r w:rsidRPr="006D736C">
        <w:rPr>
          <w:sz w:val="22"/>
          <w:szCs w:val="22"/>
        </w:rPr>
        <w:t xml:space="preserve">Boyce JM, Pittet D, 2002. Guideline for hand hygiene in health-care settings. Recommendation of the Healthcare Infection Control Practices Advisory Committee and the HICPAC/SHEA/APIC/IDSA Hand Hygiene Task Force. </w:t>
      </w:r>
      <w:r w:rsidRPr="006D736C">
        <w:rPr>
          <w:i/>
          <w:sz w:val="22"/>
          <w:szCs w:val="22"/>
        </w:rPr>
        <w:t xml:space="preserve">Morbidity and Mortality Weekly Report, </w:t>
      </w:r>
      <w:r w:rsidRPr="006D736C">
        <w:rPr>
          <w:sz w:val="22"/>
          <w:szCs w:val="22"/>
        </w:rPr>
        <w:t>51:1-45</w:t>
      </w:r>
    </w:p>
    <w:p w:rsidR="0025031C" w:rsidRPr="006D736C" w:rsidRDefault="0025031C" w:rsidP="0025031C">
      <w:pPr>
        <w:numPr>
          <w:ilvl w:val="0"/>
          <w:numId w:val="24"/>
        </w:numPr>
        <w:jc w:val="both"/>
        <w:rPr>
          <w:sz w:val="22"/>
          <w:szCs w:val="22"/>
        </w:rPr>
      </w:pPr>
      <w:r w:rsidRPr="006D736C">
        <w:rPr>
          <w:sz w:val="22"/>
          <w:szCs w:val="22"/>
        </w:rPr>
        <w:t>Kebijakan Pengendalian Infeksi</w:t>
      </w:r>
      <w:r w:rsidR="00262B67">
        <w:rPr>
          <w:sz w:val="22"/>
          <w:szCs w:val="22"/>
        </w:rPr>
        <w:t xml:space="preserve"> RSUP DR Sardjito, 2008 </w:t>
      </w:r>
    </w:p>
    <w:p w:rsidR="00262B67" w:rsidRDefault="00262B67" w:rsidP="0025031C">
      <w:pPr>
        <w:numPr>
          <w:ilvl w:val="0"/>
          <w:numId w:val="24"/>
        </w:numPr>
        <w:jc w:val="both"/>
        <w:rPr>
          <w:sz w:val="22"/>
          <w:szCs w:val="22"/>
        </w:rPr>
      </w:pPr>
      <w:r>
        <w:rPr>
          <w:sz w:val="22"/>
          <w:szCs w:val="22"/>
        </w:rPr>
        <w:t xml:space="preserve">PPIRS RSUP DR Sardjito, 2010. </w:t>
      </w:r>
      <w:r w:rsidR="0025031C" w:rsidRPr="006D736C">
        <w:rPr>
          <w:sz w:val="22"/>
          <w:szCs w:val="22"/>
        </w:rPr>
        <w:t xml:space="preserve">Rekomendasi </w:t>
      </w:r>
      <w:r>
        <w:rPr>
          <w:sz w:val="22"/>
          <w:szCs w:val="22"/>
        </w:rPr>
        <w:t xml:space="preserve">Implementasi </w:t>
      </w:r>
      <w:r w:rsidR="0025031C" w:rsidRPr="006D736C">
        <w:rPr>
          <w:sz w:val="22"/>
          <w:szCs w:val="22"/>
        </w:rPr>
        <w:t>Ke</w:t>
      </w:r>
      <w:r>
        <w:rPr>
          <w:sz w:val="22"/>
          <w:szCs w:val="22"/>
        </w:rPr>
        <w:t>b</w:t>
      </w:r>
      <w:r w:rsidR="0025031C" w:rsidRPr="006D736C">
        <w:rPr>
          <w:sz w:val="22"/>
          <w:szCs w:val="22"/>
        </w:rPr>
        <w:t>ersihan Tangan</w:t>
      </w:r>
      <w:r>
        <w:rPr>
          <w:sz w:val="22"/>
          <w:szCs w:val="22"/>
        </w:rPr>
        <w:t xml:space="preserve"> di RSUP DR Sardjito Yogyakarta</w:t>
      </w:r>
    </w:p>
    <w:p w:rsidR="0025031C" w:rsidRPr="006D736C" w:rsidRDefault="00262B67" w:rsidP="0025031C">
      <w:pPr>
        <w:numPr>
          <w:ilvl w:val="0"/>
          <w:numId w:val="24"/>
        </w:numPr>
        <w:jc w:val="both"/>
        <w:rPr>
          <w:sz w:val="22"/>
          <w:szCs w:val="22"/>
        </w:rPr>
      </w:pPr>
      <w:r>
        <w:rPr>
          <w:sz w:val="22"/>
          <w:szCs w:val="22"/>
        </w:rPr>
        <w:t xml:space="preserve">Larson EL., 1995. </w:t>
      </w:r>
      <w:r w:rsidRPr="00262B67">
        <w:rPr>
          <w:i/>
          <w:sz w:val="22"/>
          <w:szCs w:val="22"/>
        </w:rPr>
        <w:t>APIC Guideline for Hand Washing and Hand Antiseptic in Health-care Settings</w:t>
      </w:r>
      <w:r>
        <w:rPr>
          <w:sz w:val="22"/>
          <w:szCs w:val="22"/>
        </w:rPr>
        <w:t xml:space="preserve">. Washington DC : Association for Profesional in Infection Control and Epidemiology Inc.  </w:t>
      </w:r>
    </w:p>
    <w:p w:rsidR="002954A3" w:rsidRDefault="002954A3" w:rsidP="002954A3">
      <w:pPr>
        <w:jc w:val="both"/>
      </w:pPr>
    </w:p>
    <w:p w:rsidR="002954A3" w:rsidRDefault="002954A3" w:rsidP="002954A3">
      <w:pPr>
        <w:jc w:val="both"/>
      </w:pPr>
    </w:p>
    <w:p w:rsidR="002954A3" w:rsidRDefault="002954A3" w:rsidP="002954A3">
      <w:pPr>
        <w:jc w:val="both"/>
      </w:pPr>
    </w:p>
    <w:p w:rsidR="002954A3" w:rsidRDefault="002954A3" w:rsidP="002954A3">
      <w:pPr>
        <w:jc w:val="both"/>
      </w:pPr>
    </w:p>
    <w:sectPr w:rsidR="002954A3" w:rsidSect="00CF59A4">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04" w:rsidRDefault="00B72504" w:rsidP="009C2DC1">
      <w:r>
        <w:separator/>
      </w:r>
    </w:p>
  </w:endnote>
  <w:endnote w:type="continuationSeparator" w:id="1">
    <w:p w:rsidR="00B72504" w:rsidRDefault="00B72504" w:rsidP="009C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8A" w:rsidRDefault="004F208A">
    <w:pPr>
      <w:pStyle w:val="Footer"/>
      <w:jc w:val="right"/>
    </w:pPr>
    <w:fldSimple w:instr=" PAGE   \* MERGEFORMAT ">
      <w:r w:rsidR="005253F6">
        <w:rPr>
          <w:noProof/>
        </w:rPr>
        <w:t>13</w:t>
      </w:r>
    </w:fldSimple>
  </w:p>
  <w:p w:rsidR="004F208A" w:rsidRDefault="004F2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04" w:rsidRDefault="00B72504" w:rsidP="009C2DC1">
      <w:r>
        <w:separator/>
      </w:r>
    </w:p>
  </w:footnote>
  <w:footnote w:type="continuationSeparator" w:id="1">
    <w:p w:rsidR="00B72504" w:rsidRDefault="00B72504" w:rsidP="009C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6F3"/>
    <w:multiLevelType w:val="hybridMultilevel"/>
    <w:tmpl w:val="7F6CF62A"/>
    <w:lvl w:ilvl="0" w:tplc="93E89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437EF"/>
    <w:multiLevelType w:val="hybridMultilevel"/>
    <w:tmpl w:val="D08643B0"/>
    <w:lvl w:ilvl="0" w:tplc="CFBC159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13284"/>
    <w:multiLevelType w:val="hybridMultilevel"/>
    <w:tmpl w:val="00503920"/>
    <w:lvl w:ilvl="0" w:tplc="AD62F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53244"/>
    <w:multiLevelType w:val="hybridMultilevel"/>
    <w:tmpl w:val="018CC066"/>
    <w:lvl w:ilvl="0" w:tplc="32181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A5D80"/>
    <w:multiLevelType w:val="hybridMultilevel"/>
    <w:tmpl w:val="78642916"/>
    <w:lvl w:ilvl="0" w:tplc="D1E6001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A497D"/>
    <w:multiLevelType w:val="hybridMultilevel"/>
    <w:tmpl w:val="EAE875F4"/>
    <w:lvl w:ilvl="0" w:tplc="52783C6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CF1B95"/>
    <w:multiLevelType w:val="hybridMultilevel"/>
    <w:tmpl w:val="1B981A78"/>
    <w:lvl w:ilvl="0" w:tplc="2108A0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3A2E9C"/>
    <w:multiLevelType w:val="hybridMultilevel"/>
    <w:tmpl w:val="3AAAE37C"/>
    <w:lvl w:ilvl="0" w:tplc="2842A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909ED"/>
    <w:multiLevelType w:val="hybridMultilevel"/>
    <w:tmpl w:val="0D8C3650"/>
    <w:lvl w:ilvl="0" w:tplc="C08C3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A0D80"/>
    <w:multiLevelType w:val="hybridMultilevel"/>
    <w:tmpl w:val="4E4C18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A09E5"/>
    <w:multiLevelType w:val="hybridMultilevel"/>
    <w:tmpl w:val="DEE8E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727B64"/>
    <w:multiLevelType w:val="hybridMultilevel"/>
    <w:tmpl w:val="D00E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40E4F"/>
    <w:multiLevelType w:val="hybridMultilevel"/>
    <w:tmpl w:val="18141B38"/>
    <w:lvl w:ilvl="0" w:tplc="E6B684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8B4D57"/>
    <w:multiLevelType w:val="hybridMultilevel"/>
    <w:tmpl w:val="A0EC00D0"/>
    <w:lvl w:ilvl="0" w:tplc="6FA0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AC0E67"/>
    <w:multiLevelType w:val="hybridMultilevel"/>
    <w:tmpl w:val="86F04694"/>
    <w:lvl w:ilvl="0" w:tplc="DC12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87494"/>
    <w:multiLevelType w:val="hybridMultilevel"/>
    <w:tmpl w:val="BF164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7536F8"/>
    <w:multiLevelType w:val="hybridMultilevel"/>
    <w:tmpl w:val="07C6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B1D85"/>
    <w:multiLevelType w:val="hybridMultilevel"/>
    <w:tmpl w:val="3C446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DC614B"/>
    <w:multiLevelType w:val="hybridMultilevel"/>
    <w:tmpl w:val="D88E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13E7A"/>
    <w:multiLevelType w:val="hybridMultilevel"/>
    <w:tmpl w:val="38DA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47EEF"/>
    <w:multiLevelType w:val="hybridMultilevel"/>
    <w:tmpl w:val="4AF60EC6"/>
    <w:lvl w:ilvl="0" w:tplc="161454F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B57B86"/>
    <w:multiLevelType w:val="hybridMultilevel"/>
    <w:tmpl w:val="4FA29068"/>
    <w:lvl w:ilvl="0" w:tplc="C9F8D8A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696066DB"/>
    <w:multiLevelType w:val="hybridMultilevel"/>
    <w:tmpl w:val="79D8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71518"/>
    <w:multiLevelType w:val="hybridMultilevel"/>
    <w:tmpl w:val="A5A0555A"/>
    <w:lvl w:ilvl="0" w:tplc="C458EB00">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F7EF9"/>
    <w:multiLevelType w:val="hybridMultilevel"/>
    <w:tmpl w:val="B76C63D8"/>
    <w:lvl w:ilvl="0" w:tplc="0AAE18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EE2FA3"/>
    <w:multiLevelType w:val="hybridMultilevel"/>
    <w:tmpl w:val="0EE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71DE4"/>
    <w:multiLevelType w:val="hybridMultilevel"/>
    <w:tmpl w:val="AEA0B7DC"/>
    <w:lvl w:ilvl="0" w:tplc="E9D2E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77137"/>
    <w:multiLevelType w:val="hybridMultilevel"/>
    <w:tmpl w:val="5D2239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27E72"/>
    <w:multiLevelType w:val="hybridMultilevel"/>
    <w:tmpl w:val="16703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0A0086"/>
    <w:multiLevelType w:val="hybridMultilevel"/>
    <w:tmpl w:val="FA4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3"/>
  </w:num>
  <w:num w:numId="5">
    <w:abstractNumId w:val="0"/>
  </w:num>
  <w:num w:numId="6">
    <w:abstractNumId w:val="14"/>
  </w:num>
  <w:num w:numId="7">
    <w:abstractNumId w:val="9"/>
  </w:num>
  <w:num w:numId="8">
    <w:abstractNumId w:val="27"/>
  </w:num>
  <w:num w:numId="9">
    <w:abstractNumId w:val="3"/>
  </w:num>
  <w:num w:numId="10">
    <w:abstractNumId w:val="8"/>
  </w:num>
  <w:num w:numId="11">
    <w:abstractNumId w:val="6"/>
  </w:num>
  <w:num w:numId="12">
    <w:abstractNumId w:val="12"/>
  </w:num>
  <w:num w:numId="13">
    <w:abstractNumId w:val="28"/>
  </w:num>
  <w:num w:numId="14">
    <w:abstractNumId w:val="15"/>
  </w:num>
  <w:num w:numId="15">
    <w:abstractNumId w:val="17"/>
  </w:num>
  <w:num w:numId="16">
    <w:abstractNumId w:val="21"/>
  </w:num>
  <w:num w:numId="17">
    <w:abstractNumId w:val="10"/>
  </w:num>
  <w:num w:numId="18">
    <w:abstractNumId w:val="11"/>
  </w:num>
  <w:num w:numId="19">
    <w:abstractNumId w:val="2"/>
  </w:num>
  <w:num w:numId="20">
    <w:abstractNumId w:val="25"/>
  </w:num>
  <w:num w:numId="21">
    <w:abstractNumId w:val="29"/>
  </w:num>
  <w:num w:numId="22">
    <w:abstractNumId w:val="24"/>
  </w:num>
  <w:num w:numId="23">
    <w:abstractNumId w:val="4"/>
  </w:num>
  <w:num w:numId="24">
    <w:abstractNumId w:val="7"/>
  </w:num>
  <w:num w:numId="25">
    <w:abstractNumId w:val="23"/>
  </w:num>
  <w:num w:numId="26">
    <w:abstractNumId w:val="22"/>
  </w:num>
  <w:num w:numId="27">
    <w:abstractNumId w:val="20"/>
  </w:num>
  <w:num w:numId="28">
    <w:abstractNumId w:val="1"/>
  </w:num>
  <w:num w:numId="29">
    <w:abstractNumId w:val="5"/>
  </w:num>
  <w:num w:numId="3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D35"/>
    <w:rsid w:val="00000E7F"/>
    <w:rsid w:val="000025BF"/>
    <w:rsid w:val="000041C5"/>
    <w:rsid w:val="00005B9B"/>
    <w:rsid w:val="000118EA"/>
    <w:rsid w:val="00022379"/>
    <w:rsid w:val="000259EC"/>
    <w:rsid w:val="000309C9"/>
    <w:rsid w:val="00030B95"/>
    <w:rsid w:val="000412DC"/>
    <w:rsid w:val="0004595A"/>
    <w:rsid w:val="00045F3D"/>
    <w:rsid w:val="00050E2C"/>
    <w:rsid w:val="00051AB1"/>
    <w:rsid w:val="000537B8"/>
    <w:rsid w:val="00054C59"/>
    <w:rsid w:val="0005531E"/>
    <w:rsid w:val="00070C00"/>
    <w:rsid w:val="000731B7"/>
    <w:rsid w:val="0007337C"/>
    <w:rsid w:val="00075541"/>
    <w:rsid w:val="00092213"/>
    <w:rsid w:val="00095ADC"/>
    <w:rsid w:val="000B6C5E"/>
    <w:rsid w:val="000C0955"/>
    <w:rsid w:val="000C12DD"/>
    <w:rsid w:val="000C2892"/>
    <w:rsid w:val="000C594A"/>
    <w:rsid w:val="000C5E70"/>
    <w:rsid w:val="000D4434"/>
    <w:rsid w:val="000D53C1"/>
    <w:rsid w:val="000D67B2"/>
    <w:rsid w:val="000E2955"/>
    <w:rsid w:val="000E5826"/>
    <w:rsid w:val="000E5B1A"/>
    <w:rsid w:val="000F0FD9"/>
    <w:rsid w:val="000F23B3"/>
    <w:rsid w:val="000F7676"/>
    <w:rsid w:val="0010652D"/>
    <w:rsid w:val="00112062"/>
    <w:rsid w:val="00114B4E"/>
    <w:rsid w:val="00117CFD"/>
    <w:rsid w:val="00123AB6"/>
    <w:rsid w:val="00131E2F"/>
    <w:rsid w:val="00137F31"/>
    <w:rsid w:val="001453A5"/>
    <w:rsid w:val="00147B0C"/>
    <w:rsid w:val="001504CE"/>
    <w:rsid w:val="00152AFA"/>
    <w:rsid w:val="001545EB"/>
    <w:rsid w:val="00164688"/>
    <w:rsid w:val="00177ED8"/>
    <w:rsid w:val="00192DD5"/>
    <w:rsid w:val="001938B0"/>
    <w:rsid w:val="001946B5"/>
    <w:rsid w:val="00196481"/>
    <w:rsid w:val="00197F91"/>
    <w:rsid w:val="001A39FE"/>
    <w:rsid w:val="001A4B7B"/>
    <w:rsid w:val="001A5EE2"/>
    <w:rsid w:val="001B1F54"/>
    <w:rsid w:val="001B21A2"/>
    <w:rsid w:val="001B59E3"/>
    <w:rsid w:val="001B5C1E"/>
    <w:rsid w:val="001C0A18"/>
    <w:rsid w:val="001C1A17"/>
    <w:rsid w:val="001C3821"/>
    <w:rsid w:val="001C46C8"/>
    <w:rsid w:val="001D192A"/>
    <w:rsid w:val="001D2E3C"/>
    <w:rsid w:val="001D3D2F"/>
    <w:rsid w:val="001D71DF"/>
    <w:rsid w:val="001D7CD2"/>
    <w:rsid w:val="001E4594"/>
    <w:rsid w:val="001E5737"/>
    <w:rsid w:val="001F2437"/>
    <w:rsid w:val="001F5E05"/>
    <w:rsid w:val="001F753C"/>
    <w:rsid w:val="00211E99"/>
    <w:rsid w:val="002141C4"/>
    <w:rsid w:val="00215372"/>
    <w:rsid w:val="0022125F"/>
    <w:rsid w:val="00224131"/>
    <w:rsid w:val="00231BC8"/>
    <w:rsid w:val="00232205"/>
    <w:rsid w:val="0023621E"/>
    <w:rsid w:val="0024199B"/>
    <w:rsid w:val="002442C1"/>
    <w:rsid w:val="0025031C"/>
    <w:rsid w:val="00254353"/>
    <w:rsid w:val="00262B67"/>
    <w:rsid w:val="00267F78"/>
    <w:rsid w:val="002747C6"/>
    <w:rsid w:val="002802A8"/>
    <w:rsid w:val="0028372F"/>
    <w:rsid w:val="00286E86"/>
    <w:rsid w:val="0029024F"/>
    <w:rsid w:val="002954A3"/>
    <w:rsid w:val="00295CD2"/>
    <w:rsid w:val="002A2E08"/>
    <w:rsid w:val="002A5E2D"/>
    <w:rsid w:val="002B3958"/>
    <w:rsid w:val="002B7E66"/>
    <w:rsid w:val="002C2008"/>
    <w:rsid w:val="002C6BF6"/>
    <w:rsid w:val="002C78E1"/>
    <w:rsid w:val="002D356F"/>
    <w:rsid w:val="002D4F58"/>
    <w:rsid w:val="002D5167"/>
    <w:rsid w:val="002E747C"/>
    <w:rsid w:val="002E7534"/>
    <w:rsid w:val="002F0460"/>
    <w:rsid w:val="002F5A73"/>
    <w:rsid w:val="003044FB"/>
    <w:rsid w:val="003072C3"/>
    <w:rsid w:val="00317007"/>
    <w:rsid w:val="003236DE"/>
    <w:rsid w:val="00324649"/>
    <w:rsid w:val="00331EC3"/>
    <w:rsid w:val="00334626"/>
    <w:rsid w:val="00334BF3"/>
    <w:rsid w:val="00335B20"/>
    <w:rsid w:val="0033619E"/>
    <w:rsid w:val="00336F00"/>
    <w:rsid w:val="003460A4"/>
    <w:rsid w:val="003517EA"/>
    <w:rsid w:val="003528FD"/>
    <w:rsid w:val="00354608"/>
    <w:rsid w:val="0035584F"/>
    <w:rsid w:val="00357938"/>
    <w:rsid w:val="00357DCB"/>
    <w:rsid w:val="003607E6"/>
    <w:rsid w:val="00362ACE"/>
    <w:rsid w:val="00366574"/>
    <w:rsid w:val="00367E17"/>
    <w:rsid w:val="003737CC"/>
    <w:rsid w:val="0037414D"/>
    <w:rsid w:val="00375E5C"/>
    <w:rsid w:val="00377CBC"/>
    <w:rsid w:val="003814B2"/>
    <w:rsid w:val="003834D6"/>
    <w:rsid w:val="0038384A"/>
    <w:rsid w:val="00383DCD"/>
    <w:rsid w:val="003905CD"/>
    <w:rsid w:val="0039076D"/>
    <w:rsid w:val="00391F94"/>
    <w:rsid w:val="003942DE"/>
    <w:rsid w:val="00394F26"/>
    <w:rsid w:val="003972B1"/>
    <w:rsid w:val="003A42A5"/>
    <w:rsid w:val="003A4E44"/>
    <w:rsid w:val="003A73F0"/>
    <w:rsid w:val="003B0EEE"/>
    <w:rsid w:val="003B1061"/>
    <w:rsid w:val="003B2690"/>
    <w:rsid w:val="003B3B9E"/>
    <w:rsid w:val="003B521E"/>
    <w:rsid w:val="003B7D6D"/>
    <w:rsid w:val="003C630A"/>
    <w:rsid w:val="003F1015"/>
    <w:rsid w:val="003F2301"/>
    <w:rsid w:val="003F2FB5"/>
    <w:rsid w:val="003F32BD"/>
    <w:rsid w:val="003F6F70"/>
    <w:rsid w:val="00411854"/>
    <w:rsid w:val="00412231"/>
    <w:rsid w:val="004271BD"/>
    <w:rsid w:val="00427457"/>
    <w:rsid w:val="00435951"/>
    <w:rsid w:val="00436E39"/>
    <w:rsid w:val="00436FAD"/>
    <w:rsid w:val="0043726A"/>
    <w:rsid w:val="004424FB"/>
    <w:rsid w:val="0044350A"/>
    <w:rsid w:val="004440FD"/>
    <w:rsid w:val="00444E99"/>
    <w:rsid w:val="00455243"/>
    <w:rsid w:val="00457420"/>
    <w:rsid w:val="0046347C"/>
    <w:rsid w:val="00464E26"/>
    <w:rsid w:val="00465FE1"/>
    <w:rsid w:val="00475689"/>
    <w:rsid w:val="00477ACE"/>
    <w:rsid w:val="00481CA7"/>
    <w:rsid w:val="00483295"/>
    <w:rsid w:val="00483595"/>
    <w:rsid w:val="00490A14"/>
    <w:rsid w:val="004967C7"/>
    <w:rsid w:val="004A326B"/>
    <w:rsid w:val="004A6939"/>
    <w:rsid w:val="004C1B57"/>
    <w:rsid w:val="004C31E8"/>
    <w:rsid w:val="004C4DAC"/>
    <w:rsid w:val="004C67E6"/>
    <w:rsid w:val="004C6A49"/>
    <w:rsid w:val="004D22B1"/>
    <w:rsid w:val="004D63BB"/>
    <w:rsid w:val="004E7A50"/>
    <w:rsid w:val="004F208A"/>
    <w:rsid w:val="005030E5"/>
    <w:rsid w:val="00512D64"/>
    <w:rsid w:val="00515123"/>
    <w:rsid w:val="00522DCC"/>
    <w:rsid w:val="00523631"/>
    <w:rsid w:val="00523FB6"/>
    <w:rsid w:val="005253F6"/>
    <w:rsid w:val="00531C9C"/>
    <w:rsid w:val="00535ABF"/>
    <w:rsid w:val="0053705F"/>
    <w:rsid w:val="005401DB"/>
    <w:rsid w:val="0054616C"/>
    <w:rsid w:val="005603C9"/>
    <w:rsid w:val="00564CE5"/>
    <w:rsid w:val="005750C7"/>
    <w:rsid w:val="00576CB4"/>
    <w:rsid w:val="00586AE3"/>
    <w:rsid w:val="00593E01"/>
    <w:rsid w:val="005A40B7"/>
    <w:rsid w:val="005A617E"/>
    <w:rsid w:val="005B08D8"/>
    <w:rsid w:val="005B36BC"/>
    <w:rsid w:val="005B4898"/>
    <w:rsid w:val="005B73C1"/>
    <w:rsid w:val="005B7688"/>
    <w:rsid w:val="005C68EA"/>
    <w:rsid w:val="005D0AE8"/>
    <w:rsid w:val="005D2B49"/>
    <w:rsid w:val="005D3634"/>
    <w:rsid w:val="005D4C5B"/>
    <w:rsid w:val="005D7A93"/>
    <w:rsid w:val="005E2AA8"/>
    <w:rsid w:val="005E31F3"/>
    <w:rsid w:val="005E3A68"/>
    <w:rsid w:val="005F7543"/>
    <w:rsid w:val="00603704"/>
    <w:rsid w:val="006074BD"/>
    <w:rsid w:val="0061437D"/>
    <w:rsid w:val="006170F9"/>
    <w:rsid w:val="006313F6"/>
    <w:rsid w:val="0063314D"/>
    <w:rsid w:val="00636FBC"/>
    <w:rsid w:val="00640EA6"/>
    <w:rsid w:val="00643E0C"/>
    <w:rsid w:val="00645AE5"/>
    <w:rsid w:val="00647762"/>
    <w:rsid w:val="00655AFA"/>
    <w:rsid w:val="0065643F"/>
    <w:rsid w:val="00656F18"/>
    <w:rsid w:val="00664CAA"/>
    <w:rsid w:val="00667302"/>
    <w:rsid w:val="006735AD"/>
    <w:rsid w:val="00685F11"/>
    <w:rsid w:val="00692840"/>
    <w:rsid w:val="00693169"/>
    <w:rsid w:val="006951D3"/>
    <w:rsid w:val="00695326"/>
    <w:rsid w:val="006A3FC8"/>
    <w:rsid w:val="006A6138"/>
    <w:rsid w:val="006B0B6D"/>
    <w:rsid w:val="006B2882"/>
    <w:rsid w:val="006C5CB8"/>
    <w:rsid w:val="006C6800"/>
    <w:rsid w:val="006C7DEF"/>
    <w:rsid w:val="006D396C"/>
    <w:rsid w:val="006D736C"/>
    <w:rsid w:val="006E7CF9"/>
    <w:rsid w:val="006F301C"/>
    <w:rsid w:val="006F7AB4"/>
    <w:rsid w:val="007028E2"/>
    <w:rsid w:val="007032A3"/>
    <w:rsid w:val="00703550"/>
    <w:rsid w:val="00706AF4"/>
    <w:rsid w:val="00715F34"/>
    <w:rsid w:val="00722CE8"/>
    <w:rsid w:val="00727336"/>
    <w:rsid w:val="00732544"/>
    <w:rsid w:val="00736192"/>
    <w:rsid w:val="00736AA6"/>
    <w:rsid w:val="00740D73"/>
    <w:rsid w:val="00745FAE"/>
    <w:rsid w:val="007540F8"/>
    <w:rsid w:val="007547F8"/>
    <w:rsid w:val="00755830"/>
    <w:rsid w:val="007559B6"/>
    <w:rsid w:val="0075728C"/>
    <w:rsid w:val="00760443"/>
    <w:rsid w:val="007644FC"/>
    <w:rsid w:val="00765E22"/>
    <w:rsid w:val="00766399"/>
    <w:rsid w:val="00771F00"/>
    <w:rsid w:val="00772957"/>
    <w:rsid w:val="00773779"/>
    <w:rsid w:val="00775B5D"/>
    <w:rsid w:val="007841A0"/>
    <w:rsid w:val="00785C91"/>
    <w:rsid w:val="00785CEE"/>
    <w:rsid w:val="00790162"/>
    <w:rsid w:val="00790D6C"/>
    <w:rsid w:val="007A0F0B"/>
    <w:rsid w:val="007A30E1"/>
    <w:rsid w:val="007A728A"/>
    <w:rsid w:val="007A761B"/>
    <w:rsid w:val="007B143C"/>
    <w:rsid w:val="007B18B5"/>
    <w:rsid w:val="007B22B8"/>
    <w:rsid w:val="007B7383"/>
    <w:rsid w:val="007C4D07"/>
    <w:rsid w:val="007D0328"/>
    <w:rsid w:val="007D05BE"/>
    <w:rsid w:val="007D469C"/>
    <w:rsid w:val="007E0671"/>
    <w:rsid w:val="007E6FD1"/>
    <w:rsid w:val="007E7933"/>
    <w:rsid w:val="007F0A5F"/>
    <w:rsid w:val="007F4CF4"/>
    <w:rsid w:val="00801EB7"/>
    <w:rsid w:val="00807275"/>
    <w:rsid w:val="0081225D"/>
    <w:rsid w:val="00824135"/>
    <w:rsid w:val="00825DA9"/>
    <w:rsid w:val="0083657D"/>
    <w:rsid w:val="00842289"/>
    <w:rsid w:val="00844060"/>
    <w:rsid w:val="00844D51"/>
    <w:rsid w:val="008522F4"/>
    <w:rsid w:val="00852507"/>
    <w:rsid w:val="008553F7"/>
    <w:rsid w:val="00855810"/>
    <w:rsid w:val="008569C7"/>
    <w:rsid w:val="00857764"/>
    <w:rsid w:val="00862341"/>
    <w:rsid w:val="00870D84"/>
    <w:rsid w:val="0087170A"/>
    <w:rsid w:val="008734A9"/>
    <w:rsid w:val="00875B90"/>
    <w:rsid w:val="0088659A"/>
    <w:rsid w:val="008A00AB"/>
    <w:rsid w:val="008B3DFB"/>
    <w:rsid w:val="008B46F9"/>
    <w:rsid w:val="008B71CB"/>
    <w:rsid w:val="008B7F19"/>
    <w:rsid w:val="008C1E06"/>
    <w:rsid w:val="008C36B0"/>
    <w:rsid w:val="008C4680"/>
    <w:rsid w:val="008C59AC"/>
    <w:rsid w:val="008D1E80"/>
    <w:rsid w:val="008D6AB1"/>
    <w:rsid w:val="008D7EBD"/>
    <w:rsid w:val="008E35DB"/>
    <w:rsid w:val="008E364B"/>
    <w:rsid w:val="008F138C"/>
    <w:rsid w:val="008F1453"/>
    <w:rsid w:val="008F428F"/>
    <w:rsid w:val="008F4CEA"/>
    <w:rsid w:val="008F61DF"/>
    <w:rsid w:val="009013A5"/>
    <w:rsid w:val="00903D38"/>
    <w:rsid w:val="009060B1"/>
    <w:rsid w:val="00921773"/>
    <w:rsid w:val="00921CD3"/>
    <w:rsid w:val="00923577"/>
    <w:rsid w:val="00924E72"/>
    <w:rsid w:val="009253D7"/>
    <w:rsid w:val="00927A0C"/>
    <w:rsid w:val="009333A6"/>
    <w:rsid w:val="009364F1"/>
    <w:rsid w:val="00936E33"/>
    <w:rsid w:val="009375A3"/>
    <w:rsid w:val="00940038"/>
    <w:rsid w:val="00940082"/>
    <w:rsid w:val="00942BF7"/>
    <w:rsid w:val="0094305D"/>
    <w:rsid w:val="0094464B"/>
    <w:rsid w:val="00951CAA"/>
    <w:rsid w:val="009571EB"/>
    <w:rsid w:val="00964C68"/>
    <w:rsid w:val="00965E36"/>
    <w:rsid w:val="00965F05"/>
    <w:rsid w:val="0097135B"/>
    <w:rsid w:val="00971D60"/>
    <w:rsid w:val="00971E92"/>
    <w:rsid w:val="00974331"/>
    <w:rsid w:val="00977395"/>
    <w:rsid w:val="00985216"/>
    <w:rsid w:val="0098601E"/>
    <w:rsid w:val="00990A31"/>
    <w:rsid w:val="009926C0"/>
    <w:rsid w:val="00992B83"/>
    <w:rsid w:val="009956EC"/>
    <w:rsid w:val="009A4EAB"/>
    <w:rsid w:val="009A7153"/>
    <w:rsid w:val="009B20B0"/>
    <w:rsid w:val="009C2DC1"/>
    <w:rsid w:val="009C6FEC"/>
    <w:rsid w:val="009D0EAB"/>
    <w:rsid w:val="009D1C32"/>
    <w:rsid w:val="009D43EB"/>
    <w:rsid w:val="009D56B9"/>
    <w:rsid w:val="009D709D"/>
    <w:rsid w:val="009D7DEE"/>
    <w:rsid w:val="009E11DC"/>
    <w:rsid w:val="009E578F"/>
    <w:rsid w:val="009F3945"/>
    <w:rsid w:val="009F458F"/>
    <w:rsid w:val="009F49FD"/>
    <w:rsid w:val="009F6BD1"/>
    <w:rsid w:val="00A130EF"/>
    <w:rsid w:val="00A15AE6"/>
    <w:rsid w:val="00A16792"/>
    <w:rsid w:val="00A167EC"/>
    <w:rsid w:val="00A2173E"/>
    <w:rsid w:val="00A2549D"/>
    <w:rsid w:val="00A30AC0"/>
    <w:rsid w:val="00A31D04"/>
    <w:rsid w:val="00A32A9C"/>
    <w:rsid w:val="00A33BCD"/>
    <w:rsid w:val="00A5334C"/>
    <w:rsid w:val="00A63162"/>
    <w:rsid w:val="00A65107"/>
    <w:rsid w:val="00A65991"/>
    <w:rsid w:val="00A759BD"/>
    <w:rsid w:val="00A762EE"/>
    <w:rsid w:val="00A77064"/>
    <w:rsid w:val="00A8418F"/>
    <w:rsid w:val="00A8548B"/>
    <w:rsid w:val="00A85509"/>
    <w:rsid w:val="00AA02FA"/>
    <w:rsid w:val="00AA1E20"/>
    <w:rsid w:val="00AA469C"/>
    <w:rsid w:val="00AB4C7C"/>
    <w:rsid w:val="00AC1D17"/>
    <w:rsid w:val="00AC1D7E"/>
    <w:rsid w:val="00AC67FA"/>
    <w:rsid w:val="00AD1D7A"/>
    <w:rsid w:val="00AD2216"/>
    <w:rsid w:val="00AD3D3C"/>
    <w:rsid w:val="00AD4AB0"/>
    <w:rsid w:val="00AE1DA8"/>
    <w:rsid w:val="00B036B7"/>
    <w:rsid w:val="00B039DF"/>
    <w:rsid w:val="00B04E12"/>
    <w:rsid w:val="00B05850"/>
    <w:rsid w:val="00B107A5"/>
    <w:rsid w:val="00B112E6"/>
    <w:rsid w:val="00B11678"/>
    <w:rsid w:val="00B3023A"/>
    <w:rsid w:val="00B31472"/>
    <w:rsid w:val="00B32B76"/>
    <w:rsid w:val="00B42F00"/>
    <w:rsid w:val="00B442EB"/>
    <w:rsid w:val="00B57504"/>
    <w:rsid w:val="00B72504"/>
    <w:rsid w:val="00B743B8"/>
    <w:rsid w:val="00B7680D"/>
    <w:rsid w:val="00B814E9"/>
    <w:rsid w:val="00B825F5"/>
    <w:rsid w:val="00BA0E62"/>
    <w:rsid w:val="00BA1367"/>
    <w:rsid w:val="00BA3EF6"/>
    <w:rsid w:val="00BB55CE"/>
    <w:rsid w:val="00BB6DD8"/>
    <w:rsid w:val="00BC38FC"/>
    <w:rsid w:val="00BC5674"/>
    <w:rsid w:val="00BC713C"/>
    <w:rsid w:val="00BD36B1"/>
    <w:rsid w:val="00BD44C7"/>
    <w:rsid w:val="00BD59F0"/>
    <w:rsid w:val="00BD7A5C"/>
    <w:rsid w:val="00BE021D"/>
    <w:rsid w:val="00BE1818"/>
    <w:rsid w:val="00BE1E46"/>
    <w:rsid w:val="00BF0496"/>
    <w:rsid w:val="00BF431F"/>
    <w:rsid w:val="00C012A5"/>
    <w:rsid w:val="00C025A9"/>
    <w:rsid w:val="00C02E1F"/>
    <w:rsid w:val="00C23BB9"/>
    <w:rsid w:val="00C24525"/>
    <w:rsid w:val="00C24BFD"/>
    <w:rsid w:val="00C31CB0"/>
    <w:rsid w:val="00C33ECC"/>
    <w:rsid w:val="00C36144"/>
    <w:rsid w:val="00C5172B"/>
    <w:rsid w:val="00C51F2F"/>
    <w:rsid w:val="00C53E09"/>
    <w:rsid w:val="00C61B02"/>
    <w:rsid w:val="00C63597"/>
    <w:rsid w:val="00C6423B"/>
    <w:rsid w:val="00C64D11"/>
    <w:rsid w:val="00C66D35"/>
    <w:rsid w:val="00C67DB7"/>
    <w:rsid w:val="00C8261D"/>
    <w:rsid w:val="00C86D4A"/>
    <w:rsid w:val="00C8798B"/>
    <w:rsid w:val="00C901FB"/>
    <w:rsid w:val="00C97F07"/>
    <w:rsid w:val="00CA16C0"/>
    <w:rsid w:val="00CA38AA"/>
    <w:rsid w:val="00CA496F"/>
    <w:rsid w:val="00CA6A89"/>
    <w:rsid w:val="00CA7E93"/>
    <w:rsid w:val="00CB7801"/>
    <w:rsid w:val="00CB793A"/>
    <w:rsid w:val="00CE2494"/>
    <w:rsid w:val="00CE328D"/>
    <w:rsid w:val="00CE3EEF"/>
    <w:rsid w:val="00CF0D9E"/>
    <w:rsid w:val="00CF59A4"/>
    <w:rsid w:val="00CF6ABF"/>
    <w:rsid w:val="00D004CC"/>
    <w:rsid w:val="00D020B4"/>
    <w:rsid w:val="00D05E94"/>
    <w:rsid w:val="00D117AF"/>
    <w:rsid w:val="00D138FB"/>
    <w:rsid w:val="00D13954"/>
    <w:rsid w:val="00D15A0B"/>
    <w:rsid w:val="00D16678"/>
    <w:rsid w:val="00D1694C"/>
    <w:rsid w:val="00D20D50"/>
    <w:rsid w:val="00D31D09"/>
    <w:rsid w:val="00D3776E"/>
    <w:rsid w:val="00D470E8"/>
    <w:rsid w:val="00D47944"/>
    <w:rsid w:val="00D50332"/>
    <w:rsid w:val="00D53539"/>
    <w:rsid w:val="00D56D06"/>
    <w:rsid w:val="00D6033C"/>
    <w:rsid w:val="00D616A3"/>
    <w:rsid w:val="00D63682"/>
    <w:rsid w:val="00D66462"/>
    <w:rsid w:val="00D66ED5"/>
    <w:rsid w:val="00D70FD2"/>
    <w:rsid w:val="00D7339D"/>
    <w:rsid w:val="00D73518"/>
    <w:rsid w:val="00D80EFF"/>
    <w:rsid w:val="00D82207"/>
    <w:rsid w:val="00D8459A"/>
    <w:rsid w:val="00D85B9A"/>
    <w:rsid w:val="00D90102"/>
    <w:rsid w:val="00D91DC8"/>
    <w:rsid w:val="00D92BD2"/>
    <w:rsid w:val="00DA1CBE"/>
    <w:rsid w:val="00DA1DB4"/>
    <w:rsid w:val="00DA73CD"/>
    <w:rsid w:val="00DC05A3"/>
    <w:rsid w:val="00DC5006"/>
    <w:rsid w:val="00DC69E3"/>
    <w:rsid w:val="00DD59F9"/>
    <w:rsid w:val="00DD7CCA"/>
    <w:rsid w:val="00DE32CC"/>
    <w:rsid w:val="00DE6018"/>
    <w:rsid w:val="00DF1945"/>
    <w:rsid w:val="00DF213E"/>
    <w:rsid w:val="00DF22CB"/>
    <w:rsid w:val="00DF334D"/>
    <w:rsid w:val="00DF3403"/>
    <w:rsid w:val="00DF48B6"/>
    <w:rsid w:val="00DF6CB8"/>
    <w:rsid w:val="00DF7051"/>
    <w:rsid w:val="00E03C4D"/>
    <w:rsid w:val="00E058E4"/>
    <w:rsid w:val="00E110FC"/>
    <w:rsid w:val="00E147A6"/>
    <w:rsid w:val="00E17E50"/>
    <w:rsid w:val="00E24071"/>
    <w:rsid w:val="00E27ADD"/>
    <w:rsid w:val="00E30B3D"/>
    <w:rsid w:val="00E33D98"/>
    <w:rsid w:val="00E36C29"/>
    <w:rsid w:val="00E40852"/>
    <w:rsid w:val="00E430A2"/>
    <w:rsid w:val="00E528E5"/>
    <w:rsid w:val="00E556B4"/>
    <w:rsid w:val="00E563E9"/>
    <w:rsid w:val="00E6564D"/>
    <w:rsid w:val="00E660E2"/>
    <w:rsid w:val="00E70A41"/>
    <w:rsid w:val="00E7141D"/>
    <w:rsid w:val="00E75E88"/>
    <w:rsid w:val="00E8089B"/>
    <w:rsid w:val="00E85E1B"/>
    <w:rsid w:val="00E92F97"/>
    <w:rsid w:val="00E94395"/>
    <w:rsid w:val="00EA20F2"/>
    <w:rsid w:val="00EC5734"/>
    <w:rsid w:val="00EC6D3C"/>
    <w:rsid w:val="00EC7839"/>
    <w:rsid w:val="00ED3C65"/>
    <w:rsid w:val="00ED7D34"/>
    <w:rsid w:val="00EE2546"/>
    <w:rsid w:val="00EE2F10"/>
    <w:rsid w:val="00EE3400"/>
    <w:rsid w:val="00EF104E"/>
    <w:rsid w:val="00EF7188"/>
    <w:rsid w:val="00EF7AFD"/>
    <w:rsid w:val="00F003C1"/>
    <w:rsid w:val="00F01A81"/>
    <w:rsid w:val="00F0241E"/>
    <w:rsid w:val="00F0252B"/>
    <w:rsid w:val="00F12C29"/>
    <w:rsid w:val="00F1412C"/>
    <w:rsid w:val="00F147B7"/>
    <w:rsid w:val="00F2157B"/>
    <w:rsid w:val="00F2651E"/>
    <w:rsid w:val="00F31598"/>
    <w:rsid w:val="00F42348"/>
    <w:rsid w:val="00F42702"/>
    <w:rsid w:val="00F43FBB"/>
    <w:rsid w:val="00F46CF6"/>
    <w:rsid w:val="00F557C2"/>
    <w:rsid w:val="00F6493C"/>
    <w:rsid w:val="00F67AA6"/>
    <w:rsid w:val="00F72CD5"/>
    <w:rsid w:val="00F72FA4"/>
    <w:rsid w:val="00F730BA"/>
    <w:rsid w:val="00F77ECC"/>
    <w:rsid w:val="00F811E6"/>
    <w:rsid w:val="00F816CB"/>
    <w:rsid w:val="00F85295"/>
    <w:rsid w:val="00F869D6"/>
    <w:rsid w:val="00F90E20"/>
    <w:rsid w:val="00F9732F"/>
    <w:rsid w:val="00F978E9"/>
    <w:rsid w:val="00FA4CFA"/>
    <w:rsid w:val="00FB102E"/>
    <w:rsid w:val="00FB4F22"/>
    <w:rsid w:val="00FC6017"/>
    <w:rsid w:val="00FC7696"/>
    <w:rsid w:val="00FD4065"/>
    <w:rsid w:val="00FD58DF"/>
    <w:rsid w:val="00FE06E5"/>
    <w:rsid w:val="00FE15CD"/>
    <w:rsid w:val="00FE6A2B"/>
    <w:rsid w:val="00FF252B"/>
    <w:rsid w:val="00FF5EE9"/>
    <w:rsid w:val="00FF67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25A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025A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55243"/>
    <w:pPr>
      <w:keepNext/>
      <w:spacing w:line="360" w:lineRule="auto"/>
      <w:outlineLvl w:val="3"/>
    </w:pPr>
    <w:rPr>
      <w:rFonts w:ascii="Arial" w:hAnsi="Arial"/>
      <w:b/>
      <w:sz w:val="22"/>
      <w:lang w:val="en-AU" w:eastAsia="en-AU"/>
    </w:rPr>
  </w:style>
  <w:style w:type="paragraph" w:styleId="Heading7">
    <w:name w:val="heading 7"/>
    <w:basedOn w:val="Normal"/>
    <w:next w:val="Normal"/>
    <w:link w:val="Heading7Char"/>
    <w:semiHidden/>
    <w:unhideWhenUsed/>
    <w:qFormat/>
    <w:rsid w:val="00C025A9"/>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36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61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A73CD"/>
    <w:rPr>
      <w:color w:val="0000FF"/>
      <w:u w:val="single"/>
    </w:rPr>
  </w:style>
  <w:style w:type="paragraph" w:styleId="Header">
    <w:name w:val="header"/>
    <w:basedOn w:val="Normal"/>
    <w:link w:val="HeaderChar"/>
    <w:rsid w:val="009C2DC1"/>
    <w:pPr>
      <w:tabs>
        <w:tab w:val="center" w:pos="4680"/>
        <w:tab w:val="right" w:pos="9360"/>
      </w:tabs>
    </w:pPr>
  </w:style>
  <w:style w:type="character" w:customStyle="1" w:styleId="HeaderChar">
    <w:name w:val="Header Char"/>
    <w:basedOn w:val="DefaultParagraphFont"/>
    <w:link w:val="Header"/>
    <w:rsid w:val="009C2DC1"/>
    <w:rPr>
      <w:sz w:val="24"/>
      <w:szCs w:val="24"/>
    </w:rPr>
  </w:style>
  <w:style w:type="paragraph" w:styleId="Footer">
    <w:name w:val="footer"/>
    <w:basedOn w:val="Normal"/>
    <w:link w:val="FooterChar"/>
    <w:uiPriority w:val="99"/>
    <w:rsid w:val="009C2DC1"/>
    <w:pPr>
      <w:tabs>
        <w:tab w:val="center" w:pos="4680"/>
        <w:tab w:val="right" w:pos="9360"/>
      </w:tabs>
    </w:pPr>
  </w:style>
  <w:style w:type="character" w:customStyle="1" w:styleId="FooterChar">
    <w:name w:val="Footer Char"/>
    <w:basedOn w:val="DefaultParagraphFont"/>
    <w:link w:val="Footer"/>
    <w:uiPriority w:val="99"/>
    <w:rsid w:val="009C2DC1"/>
    <w:rPr>
      <w:sz w:val="24"/>
      <w:szCs w:val="24"/>
    </w:rPr>
  </w:style>
  <w:style w:type="character" w:customStyle="1" w:styleId="Heading4Char">
    <w:name w:val="Heading 4 Char"/>
    <w:basedOn w:val="DefaultParagraphFont"/>
    <w:link w:val="Heading4"/>
    <w:rsid w:val="00455243"/>
    <w:rPr>
      <w:rFonts w:ascii="Arial" w:hAnsi="Arial"/>
      <w:b/>
      <w:sz w:val="22"/>
      <w:szCs w:val="24"/>
      <w:lang w:val="en-AU" w:eastAsia="en-AU"/>
    </w:rPr>
  </w:style>
  <w:style w:type="character" w:customStyle="1" w:styleId="Heading1Char">
    <w:name w:val="Heading 1 Char"/>
    <w:basedOn w:val="DefaultParagraphFont"/>
    <w:link w:val="Heading1"/>
    <w:rsid w:val="00C025A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025A9"/>
    <w:rPr>
      <w:rFonts w:ascii="Cambria" w:eastAsia="Times New Roman" w:hAnsi="Cambria" w:cs="Times New Roman"/>
      <w:b/>
      <w:bCs/>
      <w:i/>
      <w:iCs/>
      <w:sz w:val="28"/>
      <w:szCs w:val="28"/>
    </w:rPr>
  </w:style>
  <w:style w:type="character" w:customStyle="1" w:styleId="Heading7Char">
    <w:name w:val="Heading 7 Char"/>
    <w:basedOn w:val="DefaultParagraphFont"/>
    <w:link w:val="Heading7"/>
    <w:semiHidden/>
    <w:rsid w:val="00C025A9"/>
    <w:rPr>
      <w:rFonts w:ascii="Calibri" w:eastAsia="Times New Roman" w:hAnsi="Calibri" w:cs="Times New Roman"/>
      <w:sz w:val="24"/>
      <w:szCs w:val="24"/>
    </w:rPr>
  </w:style>
  <w:style w:type="paragraph" w:styleId="BalloonText">
    <w:name w:val="Balloon Text"/>
    <w:basedOn w:val="Normal"/>
    <w:link w:val="BalloonTextChar"/>
    <w:rsid w:val="009926C0"/>
    <w:rPr>
      <w:rFonts w:ascii="Tahoma" w:hAnsi="Tahoma" w:cs="Tahoma"/>
      <w:sz w:val="16"/>
      <w:szCs w:val="16"/>
    </w:rPr>
  </w:style>
  <w:style w:type="character" w:customStyle="1" w:styleId="BalloonTextChar">
    <w:name w:val="Balloon Text Char"/>
    <w:basedOn w:val="DefaultParagraphFont"/>
    <w:link w:val="BalloonText"/>
    <w:rsid w:val="00992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133182">
      <w:bodyDiv w:val="1"/>
      <w:marLeft w:val="0"/>
      <w:marRight w:val="0"/>
      <w:marTop w:val="0"/>
      <w:marBottom w:val="0"/>
      <w:divBdr>
        <w:top w:val="none" w:sz="0" w:space="0" w:color="auto"/>
        <w:left w:val="none" w:sz="0" w:space="0" w:color="auto"/>
        <w:bottom w:val="none" w:sz="0" w:space="0" w:color="auto"/>
        <w:right w:val="none" w:sz="0" w:space="0" w:color="auto"/>
      </w:divBdr>
    </w:div>
    <w:div w:id="750934504">
      <w:bodyDiv w:val="1"/>
      <w:marLeft w:val="0"/>
      <w:marRight w:val="0"/>
      <w:marTop w:val="0"/>
      <w:marBottom w:val="0"/>
      <w:divBdr>
        <w:top w:val="none" w:sz="0" w:space="0" w:color="auto"/>
        <w:left w:val="none" w:sz="0" w:space="0" w:color="auto"/>
        <w:bottom w:val="none" w:sz="0" w:space="0" w:color="auto"/>
        <w:right w:val="none" w:sz="0" w:space="0" w:color="auto"/>
      </w:divBdr>
    </w:div>
    <w:div w:id="754546117">
      <w:bodyDiv w:val="1"/>
      <w:marLeft w:val="0"/>
      <w:marRight w:val="0"/>
      <w:marTop w:val="0"/>
      <w:marBottom w:val="0"/>
      <w:divBdr>
        <w:top w:val="none" w:sz="0" w:space="0" w:color="auto"/>
        <w:left w:val="none" w:sz="0" w:space="0" w:color="auto"/>
        <w:bottom w:val="none" w:sz="0" w:space="0" w:color="auto"/>
        <w:right w:val="none" w:sz="0" w:space="0" w:color="auto"/>
      </w:divBdr>
    </w:div>
    <w:div w:id="1423911475">
      <w:bodyDiv w:val="1"/>
      <w:marLeft w:val="0"/>
      <w:marRight w:val="0"/>
      <w:marTop w:val="0"/>
      <w:marBottom w:val="0"/>
      <w:divBdr>
        <w:top w:val="none" w:sz="0" w:space="0" w:color="auto"/>
        <w:left w:val="none" w:sz="0" w:space="0" w:color="auto"/>
        <w:bottom w:val="none" w:sz="0" w:space="0" w:color="auto"/>
        <w:right w:val="none" w:sz="0" w:space="0" w:color="auto"/>
      </w:divBdr>
    </w:div>
    <w:div w:id="1551652691">
      <w:bodyDiv w:val="1"/>
      <w:marLeft w:val="0"/>
      <w:marRight w:val="0"/>
      <w:marTop w:val="0"/>
      <w:marBottom w:val="0"/>
      <w:divBdr>
        <w:top w:val="none" w:sz="0" w:space="0" w:color="auto"/>
        <w:left w:val="none" w:sz="0" w:space="0" w:color="auto"/>
        <w:bottom w:val="none" w:sz="0" w:space="0" w:color="auto"/>
        <w:right w:val="none" w:sz="0" w:space="0" w:color="auto"/>
      </w:divBdr>
    </w:div>
    <w:div w:id="20252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Lampiran Buku</vt:lpstr>
    </vt:vector>
  </TitlesOfParts>
  <Company>akt_rss</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Buku</dc:title>
  <dc:subject/>
  <dc:creator>dixiana_akt</dc:creator>
  <cp:keywords/>
  <dc:description/>
  <cp:lastModifiedBy>dr. Andaru</cp:lastModifiedBy>
  <cp:revision>2</cp:revision>
  <cp:lastPrinted>2010-08-29T20:12:00Z</cp:lastPrinted>
  <dcterms:created xsi:type="dcterms:W3CDTF">2012-01-01T14:07:00Z</dcterms:created>
  <dcterms:modified xsi:type="dcterms:W3CDTF">2012-01-01T14:07:00Z</dcterms:modified>
</cp:coreProperties>
</file>